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7A847F" w14:textId="66AA39F6" w:rsidR="00A41116" w:rsidRPr="00A068A8" w:rsidRDefault="00A41116" w:rsidP="00A41116">
      <w:pPr>
        <w:jc w:val="center"/>
        <w:rPr>
          <w:rFonts w:ascii="Times New Roman" w:hAnsi="Times New Roman" w:cs="Times New Roman"/>
          <w:b/>
          <w:u w:val="single"/>
        </w:rPr>
      </w:pPr>
      <w:r w:rsidRPr="00A068A8">
        <w:rPr>
          <w:rFonts w:ascii="Times New Roman" w:hAnsi="Times New Roman" w:cs="Times New Roman"/>
          <w:b/>
          <w:u w:val="single"/>
        </w:rPr>
        <w:t>ANEXO II</w:t>
      </w:r>
    </w:p>
    <w:p w14:paraId="0439E650" w14:textId="2D77A3C6" w:rsidR="00A41116" w:rsidRPr="00A068A8" w:rsidRDefault="00A41116" w:rsidP="00A41116">
      <w:pPr>
        <w:jc w:val="center"/>
        <w:rPr>
          <w:rFonts w:ascii="Times New Roman" w:hAnsi="Times New Roman" w:cs="Times New Roman"/>
          <w:b/>
          <w:u w:val="single"/>
        </w:rPr>
      </w:pPr>
      <w:r w:rsidRPr="00A068A8">
        <w:rPr>
          <w:rFonts w:ascii="Times New Roman" w:hAnsi="Times New Roman" w:cs="Times New Roman"/>
          <w:b/>
          <w:u w:val="single"/>
        </w:rPr>
        <w:t xml:space="preserve">EDITAL DE </w:t>
      </w:r>
      <w:r w:rsidR="00DF5F4F" w:rsidRPr="00A068A8">
        <w:rPr>
          <w:rFonts w:ascii="Times New Roman" w:eastAsia="Arial" w:hAnsi="Times New Roman" w:cs="Times New Roman"/>
          <w:b/>
          <w:spacing w:val="1"/>
          <w:u w:val="single"/>
          <w:lang w:eastAsia="en-US"/>
        </w:rPr>
        <w:t>CONCORRÊNCIA</w:t>
      </w:r>
      <w:r w:rsidR="00DF5F4F" w:rsidRPr="00A068A8">
        <w:rPr>
          <w:rFonts w:ascii="Times New Roman" w:eastAsia="Arial" w:hAnsi="Times New Roman" w:cs="Times New Roman"/>
          <w:b/>
          <w:u w:val="single"/>
          <w:lang w:eastAsia="en-US"/>
        </w:rPr>
        <w:t xml:space="preserve"> </w:t>
      </w:r>
      <w:r w:rsidR="00DF5F4F" w:rsidRPr="00A068A8">
        <w:rPr>
          <w:rFonts w:ascii="Times New Roman" w:eastAsia="Arial" w:hAnsi="Times New Roman" w:cs="Times New Roman"/>
          <w:b/>
          <w:spacing w:val="1"/>
          <w:u w:val="single"/>
          <w:lang w:eastAsia="en-US"/>
        </w:rPr>
        <w:t xml:space="preserve">ELETRÔNICA </w:t>
      </w:r>
      <w:r w:rsidR="001873A3">
        <w:rPr>
          <w:rFonts w:ascii="Times New Roman" w:hAnsi="Times New Roman" w:cs="Times New Roman"/>
          <w:b/>
          <w:u w:val="single"/>
        </w:rPr>
        <w:t xml:space="preserve">Nº </w:t>
      </w:r>
      <w:r w:rsidR="0022332E">
        <w:rPr>
          <w:rFonts w:ascii="Times New Roman" w:hAnsi="Times New Roman" w:cs="Times New Roman"/>
          <w:b/>
          <w:u w:val="single"/>
        </w:rPr>
        <w:t>07</w:t>
      </w:r>
      <w:r w:rsidRPr="00A068A8">
        <w:rPr>
          <w:rFonts w:ascii="Times New Roman" w:hAnsi="Times New Roman" w:cs="Times New Roman"/>
          <w:b/>
          <w:u w:val="single"/>
        </w:rPr>
        <w:t>/202</w:t>
      </w:r>
      <w:r w:rsidR="00E71B1A">
        <w:rPr>
          <w:rFonts w:ascii="Times New Roman" w:hAnsi="Times New Roman" w:cs="Times New Roman"/>
          <w:b/>
          <w:u w:val="single"/>
        </w:rPr>
        <w:t>4</w:t>
      </w:r>
      <w:r w:rsidRPr="00A068A8">
        <w:rPr>
          <w:rFonts w:ascii="Times New Roman" w:hAnsi="Times New Roman" w:cs="Times New Roman"/>
          <w:b/>
          <w:u w:val="single"/>
        </w:rPr>
        <w:t>.</w:t>
      </w:r>
    </w:p>
    <w:p w14:paraId="3C454D60" w14:textId="6BBD8D74" w:rsidR="00A41116" w:rsidRDefault="001873A3" w:rsidP="00A41116">
      <w:pPr>
        <w:jc w:val="center"/>
        <w:rPr>
          <w:rFonts w:ascii="Times New Roman" w:hAnsi="Times New Roman" w:cs="Times New Roman"/>
          <w:b/>
          <w:u w:val="single"/>
        </w:rPr>
      </w:pPr>
      <w:r>
        <w:rPr>
          <w:rFonts w:ascii="Times New Roman" w:hAnsi="Times New Roman" w:cs="Times New Roman"/>
          <w:b/>
          <w:u w:val="single"/>
        </w:rPr>
        <w:t xml:space="preserve">PROCESSO LICITATÓRIO N° </w:t>
      </w:r>
      <w:r w:rsidR="0022332E">
        <w:rPr>
          <w:rFonts w:ascii="Times New Roman" w:hAnsi="Times New Roman" w:cs="Times New Roman"/>
          <w:b/>
          <w:u w:val="single"/>
        </w:rPr>
        <w:t>30</w:t>
      </w:r>
      <w:r w:rsidR="00A41116" w:rsidRPr="00A068A8">
        <w:rPr>
          <w:rFonts w:ascii="Times New Roman" w:hAnsi="Times New Roman" w:cs="Times New Roman"/>
          <w:b/>
          <w:u w:val="single"/>
        </w:rPr>
        <w:t>/202</w:t>
      </w:r>
      <w:r w:rsidR="00E71B1A">
        <w:rPr>
          <w:rFonts w:ascii="Times New Roman" w:hAnsi="Times New Roman" w:cs="Times New Roman"/>
          <w:b/>
          <w:u w:val="single"/>
        </w:rPr>
        <w:t>4</w:t>
      </w:r>
      <w:r w:rsidR="00A41116" w:rsidRPr="00A068A8">
        <w:rPr>
          <w:rFonts w:ascii="Times New Roman" w:hAnsi="Times New Roman" w:cs="Times New Roman"/>
          <w:b/>
          <w:u w:val="single"/>
        </w:rPr>
        <w:t>.</w:t>
      </w:r>
    </w:p>
    <w:p w14:paraId="2F2E79DD" w14:textId="09035165" w:rsidR="00D65E80" w:rsidRPr="00A068A8" w:rsidRDefault="00D65E80" w:rsidP="00A41116">
      <w:pPr>
        <w:jc w:val="center"/>
        <w:rPr>
          <w:rFonts w:ascii="Times New Roman" w:hAnsi="Times New Roman" w:cs="Times New Roman"/>
          <w:b/>
          <w:u w:val="single"/>
        </w:rPr>
      </w:pPr>
      <w:r>
        <w:rPr>
          <w:rFonts w:ascii="Times New Roman" w:hAnsi="Times New Roman" w:cs="Times New Roman"/>
          <w:b/>
          <w:u w:val="single"/>
        </w:rPr>
        <w:t>MINUTA DO CONTRATO</w:t>
      </w:r>
    </w:p>
    <w:p w14:paraId="49B62C33" w14:textId="77777777" w:rsidR="00A41116" w:rsidRPr="00A068A8" w:rsidRDefault="00A41116" w:rsidP="00A41116">
      <w:pPr>
        <w:rPr>
          <w:rFonts w:ascii="Times New Roman" w:hAnsi="Times New Roman" w:cs="Times New Roman"/>
        </w:rPr>
      </w:pPr>
    </w:p>
    <w:p w14:paraId="6CCA6F93" w14:textId="04895E6F" w:rsidR="00A41116" w:rsidRPr="00A068A8" w:rsidRDefault="00A41116" w:rsidP="00A41116">
      <w:pPr>
        <w:rPr>
          <w:rFonts w:ascii="Times New Roman" w:hAnsi="Times New Roman" w:cs="Times New Roman"/>
        </w:rPr>
      </w:pPr>
      <w:r w:rsidRPr="00A068A8">
        <w:rPr>
          <w:rFonts w:ascii="Times New Roman" w:hAnsi="Times New Roman" w:cs="Times New Roman"/>
          <w:b/>
        </w:rPr>
        <w:t>DATA DA REALIZAÇÃO:</w:t>
      </w:r>
      <w:r w:rsidR="006D695E">
        <w:rPr>
          <w:rFonts w:ascii="Times New Roman" w:hAnsi="Times New Roman" w:cs="Times New Roman"/>
        </w:rPr>
        <w:t xml:space="preserve"> </w:t>
      </w:r>
      <w:r w:rsidR="00133941">
        <w:rPr>
          <w:rFonts w:ascii="Times New Roman" w:hAnsi="Times New Roman" w:cs="Times New Roman"/>
        </w:rPr>
        <w:t>04/07</w:t>
      </w:r>
      <w:r w:rsidRPr="00A068A8">
        <w:rPr>
          <w:rFonts w:ascii="Times New Roman" w:hAnsi="Times New Roman" w:cs="Times New Roman"/>
        </w:rPr>
        <w:t>/202</w:t>
      </w:r>
      <w:r w:rsidR="00E71B1A">
        <w:rPr>
          <w:rFonts w:ascii="Times New Roman" w:hAnsi="Times New Roman" w:cs="Times New Roman"/>
        </w:rPr>
        <w:t>4</w:t>
      </w:r>
      <w:r w:rsidRPr="00A068A8">
        <w:rPr>
          <w:rFonts w:ascii="Times New Roman" w:hAnsi="Times New Roman" w:cs="Times New Roman"/>
        </w:rPr>
        <w:t>.</w:t>
      </w:r>
    </w:p>
    <w:p w14:paraId="2D274C72" w14:textId="30971395" w:rsidR="00A41116" w:rsidRPr="00A068A8" w:rsidRDefault="00A41116" w:rsidP="00A41116">
      <w:pPr>
        <w:rPr>
          <w:rFonts w:ascii="Times New Roman" w:hAnsi="Times New Roman" w:cs="Times New Roman"/>
        </w:rPr>
      </w:pPr>
      <w:r w:rsidRPr="00A068A8">
        <w:rPr>
          <w:rFonts w:ascii="Times New Roman" w:hAnsi="Times New Roman" w:cs="Times New Roman"/>
          <w:b/>
        </w:rPr>
        <w:t>HORÁRIO DE INÍCIO DA DISPUTA:</w:t>
      </w:r>
      <w:r w:rsidR="006D695E">
        <w:rPr>
          <w:rFonts w:ascii="Times New Roman" w:hAnsi="Times New Roman" w:cs="Times New Roman"/>
        </w:rPr>
        <w:t xml:space="preserve"> às 0</w:t>
      </w:r>
      <w:r w:rsidR="0022332E">
        <w:rPr>
          <w:rFonts w:ascii="Times New Roman" w:hAnsi="Times New Roman" w:cs="Times New Roman"/>
        </w:rPr>
        <w:t>9</w:t>
      </w:r>
      <w:r w:rsidR="006D695E">
        <w:rPr>
          <w:rFonts w:ascii="Times New Roman" w:hAnsi="Times New Roman" w:cs="Times New Roman"/>
        </w:rPr>
        <w:t>:00</w:t>
      </w:r>
      <w:r w:rsidRPr="00A068A8">
        <w:rPr>
          <w:rFonts w:ascii="Times New Roman" w:hAnsi="Times New Roman" w:cs="Times New Roman"/>
        </w:rPr>
        <w:t xml:space="preserve"> horas.</w:t>
      </w:r>
    </w:p>
    <w:p w14:paraId="57AC7692" w14:textId="77777777" w:rsidR="00A41116" w:rsidRPr="00A068A8" w:rsidRDefault="00A41116" w:rsidP="00A41116">
      <w:pPr>
        <w:rPr>
          <w:rFonts w:ascii="Times New Roman" w:hAnsi="Times New Roman" w:cs="Times New Roman"/>
        </w:rPr>
      </w:pPr>
      <w:r w:rsidRPr="00A068A8">
        <w:rPr>
          <w:rFonts w:ascii="Times New Roman" w:hAnsi="Times New Roman" w:cs="Times New Roman"/>
          <w:b/>
        </w:rPr>
        <w:t>LOCAL:</w:t>
      </w:r>
      <w:r w:rsidRPr="00A068A8">
        <w:rPr>
          <w:rFonts w:ascii="Times New Roman" w:hAnsi="Times New Roman" w:cs="Times New Roman"/>
        </w:rPr>
        <w:t xml:space="preserve"> https://www.gov.br/compras/pt-br/ “Acesso Identificado”.</w:t>
      </w:r>
    </w:p>
    <w:p w14:paraId="0E4DB1FB" w14:textId="77777777" w:rsidR="00A41116" w:rsidRPr="00A068A8" w:rsidRDefault="00A41116" w:rsidP="00A41116">
      <w:pPr>
        <w:rPr>
          <w:rFonts w:ascii="Times New Roman" w:hAnsi="Times New Roman" w:cs="Times New Roman"/>
        </w:rPr>
      </w:pPr>
      <w:r w:rsidRPr="00A068A8">
        <w:rPr>
          <w:rFonts w:ascii="Times New Roman" w:hAnsi="Times New Roman" w:cs="Times New Roman"/>
          <w:b/>
        </w:rPr>
        <w:t>MODO DE DISPUTA:</w:t>
      </w:r>
      <w:r w:rsidRPr="00A068A8">
        <w:rPr>
          <w:rFonts w:ascii="Times New Roman" w:hAnsi="Times New Roman" w:cs="Times New Roman"/>
        </w:rPr>
        <w:t xml:space="preserve"> Aberto e Fechado.</w:t>
      </w:r>
    </w:p>
    <w:p w14:paraId="55B1B616" w14:textId="64942381" w:rsidR="00A41116" w:rsidRPr="00A068A8" w:rsidRDefault="00A41116" w:rsidP="00E71B1A">
      <w:pPr>
        <w:jc w:val="both"/>
        <w:rPr>
          <w:rFonts w:ascii="Times New Roman" w:hAnsi="Times New Roman" w:cs="Times New Roman"/>
        </w:rPr>
      </w:pPr>
      <w:r w:rsidRPr="00A068A8">
        <w:rPr>
          <w:rFonts w:ascii="Times New Roman" w:hAnsi="Times New Roman" w:cs="Times New Roman"/>
          <w:b/>
        </w:rPr>
        <w:t>TIPO:</w:t>
      </w:r>
      <w:r w:rsidR="009D63BC" w:rsidRPr="00A068A8">
        <w:rPr>
          <w:rFonts w:ascii="Times New Roman" w:hAnsi="Times New Roman" w:cs="Times New Roman"/>
        </w:rPr>
        <w:t xml:space="preserve"> Menor preço global</w:t>
      </w:r>
      <w:r w:rsidRPr="00A068A8">
        <w:rPr>
          <w:rFonts w:ascii="Times New Roman" w:hAnsi="Times New Roman" w:cs="Times New Roman"/>
        </w:rPr>
        <w:t>,</w:t>
      </w:r>
      <w:r w:rsidRPr="00A068A8">
        <w:rPr>
          <w:rFonts w:ascii="Times New Roman" w:hAnsi="Times New Roman" w:cs="Times New Roman"/>
          <w:color w:val="FF0000"/>
        </w:rPr>
        <w:t xml:space="preserve"> </w:t>
      </w:r>
      <w:r w:rsidRPr="00A068A8">
        <w:rPr>
          <w:rFonts w:ascii="Times New Roman" w:hAnsi="Times New Roman" w:cs="Times New Roman"/>
        </w:rPr>
        <w:t>Ampla Concorrência. Com prioridade de contratação para as microempresas e empresas de pequeno porte LOCAL, ou seja, sediadas no Município de Tupãssi, até o limite de 10% (dez por cento) do melhor preço válido.</w:t>
      </w:r>
    </w:p>
    <w:p w14:paraId="1DA343E9" w14:textId="77777777" w:rsidR="00A41116" w:rsidRPr="00A068A8" w:rsidRDefault="00A41116" w:rsidP="00E71B1A">
      <w:pPr>
        <w:jc w:val="both"/>
        <w:rPr>
          <w:rFonts w:ascii="Times New Roman" w:hAnsi="Times New Roman" w:cs="Times New Roman"/>
        </w:rPr>
      </w:pPr>
      <w:r w:rsidRPr="00A068A8">
        <w:rPr>
          <w:rFonts w:ascii="Times New Roman" w:hAnsi="Times New Roman" w:cs="Times New Roman"/>
          <w:b/>
        </w:rPr>
        <w:t>UASG:</w:t>
      </w:r>
      <w:r w:rsidRPr="00A068A8">
        <w:rPr>
          <w:rFonts w:ascii="Times New Roman" w:hAnsi="Times New Roman" w:cs="Times New Roman"/>
        </w:rPr>
        <w:t xml:space="preserve"> 987993 - Prefeitura Municipal de Tupãssi - PR.</w:t>
      </w:r>
    </w:p>
    <w:p w14:paraId="7ED884DE" w14:textId="77777777" w:rsidR="00A41116" w:rsidRPr="00A068A8" w:rsidRDefault="00A41116" w:rsidP="0057740B">
      <w:pPr>
        <w:pStyle w:val="Prembulo"/>
        <w:spacing w:before="120" w:afterLines="120" w:after="288" w:line="312" w:lineRule="auto"/>
        <w:rPr>
          <w:rFonts w:ascii="Times New Roman" w:hAnsi="Times New Roman" w:cs="Times New Roman"/>
          <w:b/>
          <w:bCs w:val="0"/>
          <w:sz w:val="24"/>
          <w:szCs w:val="24"/>
        </w:rPr>
      </w:pPr>
    </w:p>
    <w:p w14:paraId="2168162F" w14:textId="4F034037" w:rsidR="0057740B" w:rsidRPr="00A068A8" w:rsidRDefault="0057740B" w:rsidP="00081F4D">
      <w:pPr>
        <w:pStyle w:val="Prembulo"/>
        <w:spacing w:before="120" w:afterLines="120" w:after="288" w:line="312" w:lineRule="auto"/>
        <w:ind w:hanging="4253"/>
        <w:jc w:val="center"/>
        <w:rPr>
          <w:rFonts w:ascii="Times New Roman" w:hAnsi="Times New Roman" w:cs="Times New Roman"/>
          <w:b/>
          <w:bCs w:val="0"/>
          <w:sz w:val="24"/>
          <w:szCs w:val="24"/>
        </w:rPr>
      </w:pPr>
      <w:r w:rsidRPr="00A068A8">
        <w:rPr>
          <w:rFonts w:ascii="Times New Roman" w:hAnsi="Times New Roman" w:cs="Times New Roman"/>
          <w:b/>
          <w:bCs w:val="0"/>
          <w:sz w:val="24"/>
          <w:szCs w:val="24"/>
        </w:rPr>
        <w:t>CONTRATO ADMINISTRATIVO Nº ......../202</w:t>
      </w:r>
      <w:r w:rsidR="00081F4D">
        <w:rPr>
          <w:rFonts w:ascii="Times New Roman" w:hAnsi="Times New Roman" w:cs="Times New Roman"/>
          <w:b/>
          <w:bCs w:val="0"/>
          <w:sz w:val="24"/>
          <w:szCs w:val="24"/>
        </w:rPr>
        <w:t>4</w:t>
      </w:r>
    </w:p>
    <w:p w14:paraId="3127DF2B" w14:textId="5D8FDEE6" w:rsidR="0057740B" w:rsidRPr="00A068A8" w:rsidRDefault="0057740B" w:rsidP="0057740B">
      <w:pPr>
        <w:ind w:firstLine="1418"/>
        <w:jc w:val="both"/>
        <w:rPr>
          <w:rFonts w:ascii="Times New Roman" w:eastAsia="Arial" w:hAnsi="Times New Roman" w:cs="Times New Roman"/>
        </w:rPr>
      </w:pPr>
      <w:r w:rsidRPr="00A068A8">
        <w:rPr>
          <w:rFonts w:ascii="Times New Roman" w:hAnsi="Times New Roman" w:cs="Times New Roman"/>
          <w:b/>
          <w:color w:val="000000"/>
        </w:rPr>
        <w:t>MUNICÍPIO DE TUPÃSSI</w:t>
      </w:r>
      <w:r w:rsidRPr="00A068A8">
        <w:rPr>
          <w:rFonts w:ascii="Times New Roman" w:hAnsi="Times New Roman" w:cs="Times New Roman"/>
          <w:color w:val="000000"/>
        </w:rPr>
        <w:t xml:space="preserve">, Estado do Paraná, pessoa jurídica, de direito público, com sede à Praça Santos Dumont, s/nº, inscrita no CNPJ sob nº </w:t>
      </w:r>
      <w:r w:rsidRPr="00A068A8">
        <w:rPr>
          <w:rFonts w:ascii="Times New Roman" w:hAnsi="Times New Roman" w:cs="Times New Roman"/>
          <w:b/>
          <w:color w:val="000000"/>
        </w:rPr>
        <w:t>77.877.116/0001-38</w:t>
      </w:r>
      <w:r w:rsidRPr="00A068A8">
        <w:rPr>
          <w:rFonts w:ascii="Times New Roman" w:hAnsi="Times New Roman" w:cs="Times New Roman"/>
          <w:color w:val="000000"/>
        </w:rPr>
        <w:t xml:space="preserve">, neste ato </w:t>
      </w:r>
      <w:r w:rsidRPr="00A068A8">
        <w:rPr>
          <w:rFonts w:ascii="Times New Roman" w:hAnsi="Times New Roman" w:cs="Times New Roman"/>
        </w:rPr>
        <w:t>devidamente representado pelo Prefeito Municipal, Sr. Luiz Carlos Beletti, residente e domiciliado nesta cidade, portador da Carteira de identidade nº 3.839.937-3 SSP/PR, e inscrito no CPF sob nº 523.526.419-34</w:t>
      </w:r>
      <w:r w:rsidRPr="00A068A8">
        <w:rPr>
          <w:rFonts w:ascii="Times New Roman" w:eastAsia="Arial" w:hAnsi="Times New Roman" w:cs="Times New Roman"/>
        </w:rPr>
        <w:t xml:space="preserve">doravante denominado </w:t>
      </w:r>
      <w:r w:rsidRPr="00A068A8">
        <w:rPr>
          <w:rFonts w:ascii="Times New Roman" w:eastAsia="Arial" w:hAnsi="Times New Roman" w:cs="Times New Roman"/>
          <w:b/>
        </w:rPr>
        <w:t>CONTRATANTE</w:t>
      </w:r>
      <w:r w:rsidRPr="00A068A8">
        <w:rPr>
          <w:rFonts w:ascii="Times New Roman" w:eastAsia="Arial" w:hAnsi="Times New Roman" w:cs="Times New Roman"/>
        </w:rPr>
        <w:t xml:space="preserve">, e </w:t>
      </w:r>
      <w:r w:rsidRPr="00A068A8">
        <w:rPr>
          <w:rFonts w:ascii="Times New Roman" w:hAnsi="Times New Roman" w:cs="Times New Roman"/>
          <w:b/>
        </w:rPr>
        <w:t>............................</w:t>
      </w:r>
      <w:r w:rsidRPr="00A068A8">
        <w:rPr>
          <w:rFonts w:ascii="Times New Roman" w:hAnsi="Times New Roman" w:cs="Times New Roman"/>
        </w:rPr>
        <w:t xml:space="preserve">, empresa privada, com sede à .................., Bairro: ................, CEP n° ................, na Cidade de ........................, inscrita no CNPJ sob n° ............, neste ato representada pelo(a) </w:t>
      </w:r>
      <w:proofErr w:type="spellStart"/>
      <w:r w:rsidRPr="00A068A8">
        <w:rPr>
          <w:rFonts w:ascii="Times New Roman" w:hAnsi="Times New Roman" w:cs="Times New Roman"/>
        </w:rPr>
        <w:t>Sr</w:t>
      </w:r>
      <w:proofErr w:type="spellEnd"/>
      <w:r w:rsidRPr="00A068A8">
        <w:rPr>
          <w:rFonts w:ascii="Times New Roman" w:hAnsi="Times New Roman" w:cs="Times New Roman"/>
        </w:rPr>
        <w:t xml:space="preserve">(a). ...................., inscrito (a) no CPF sob nº ..................... </w:t>
      </w:r>
      <w:r w:rsidRPr="00A068A8">
        <w:rPr>
          <w:rFonts w:ascii="Times New Roman" w:eastAsia="Arial" w:hAnsi="Times New Roman" w:cs="Times New Roman"/>
        </w:rPr>
        <w:t xml:space="preserve">doravante designado </w:t>
      </w:r>
      <w:r w:rsidRPr="00A068A8">
        <w:rPr>
          <w:rFonts w:ascii="Times New Roman" w:eastAsia="Arial" w:hAnsi="Times New Roman" w:cs="Times New Roman"/>
          <w:b/>
        </w:rPr>
        <w:t>CONTRATADO.</w:t>
      </w:r>
      <w:r w:rsidRPr="00A068A8">
        <w:rPr>
          <w:rFonts w:ascii="Times New Roman" w:eastAsia="Arial" w:hAnsi="Times New Roman" w:cs="Times New Roman"/>
        </w:rPr>
        <w:t xml:space="preserve"> </w:t>
      </w:r>
      <w:r w:rsidRPr="00A068A8">
        <w:rPr>
          <w:rFonts w:ascii="Times New Roman" w:hAnsi="Times New Roman" w:cs="Times New Roman"/>
        </w:rPr>
        <w:t>Atendendo as condições previstas no Edital de licitação</w:t>
      </w:r>
      <w:r w:rsidRPr="00A068A8">
        <w:rPr>
          <w:rFonts w:ascii="Times New Roman" w:eastAsia="Arial" w:hAnsi="Times New Roman" w:cs="Times New Roman"/>
        </w:rPr>
        <w:t xml:space="preserve"> e em observância às disposições da </w:t>
      </w:r>
      <w:hyperlink r:id="rId11" w:history="1">
        <w:r w:rsidRPr="00A068A8">
          <w:rPr>
            <w:rStyle w:val="Hyperlink"/>
            <w:rFonts w:ascii="Times New Roman" w:eastAsia="Arial" w:hAnsi="Times New Roman" w:cs="Times New Roman"/>
            <w:color w:val="auto"/>
          </w:rPr>
          <w:t>Lei nº 14.133, de 1º de abril de 2021</w:t>
        </w:r>
      </w:hyperlink>
      <w:r w:rsidRPr="00A068A8">
        <w:rPr>
          <w:rFonts w:ascii="Times New Roman" w:eastAsia="Arial" w:hAnsi="Times New Roman" w:cs="Times New Roman"/>
        </w:rPr>
        <w:t xml:space="preserve">, e demais legislação aplicável, resolvem celebrar o presente Termo de Contrato, decorrente </w:t>
      </w:r>
      <w:r w:rsidR="00EE2A17" w:rsidRPr="00A068A8">
        <w:rPr>
          <w:rFonts w:ascii="Times New Roman" w:eastAsia="Arial" w:hAnsi="Times New Roman" w:cs="Times New Roman"/>
          <w:iCs/>
        </w:rPr>
        <w:t>da</w:t>
      </w:r>
      <w:r w:rsidRPr="00A068A8">
        <w:rPr>
          <w:rFonts w:ascii="Times New Roman" w:eastAsia="Arial" w:hAnsi="Times New Roman" w:cs="Times New Roman"/>
          <w:iCs/>
        </w:rPr>
        <w:t xml:space="preserve"> </w:t>
      </w:r>
      <w:r w:rsidR="00EE2A17" w:rsidRPr="00081F4D">
        <w:rPr>
          <w:rFonts w:ascii="Times New Roman" w:hAnsi="Times New Roman" w:cs="Times New Roman"/>
          <w:b/>
        </w:rPr>
        <w:t xml:space="preserve">Concorrência Eletrônica </w:t>
      </w:r>
      <w:r w:rsidR="00977122" w:rsidRPr="00081F4D">
        <w:rPr>
          <w:rFonts w:ascii="Times New Roman" w:eastAsia="Arial" w:hAnsi="Times New Roman" w:cs="Times New Roman"/>
          <w:b/>
          <w:iCs/>
        </w:rPr>
        <w:t xml:space="preserve">n°. </w:t>
      </w:r>
      <w:r w:rsidR="00133941">
        <w:rPr>
          <w:rFonts w:ascii="Times New Roman" w:eastAsia="Arial" w:hAnsi="Times New Roman" w:cs="Times New Roman"/>
          <w:b/>
          <w:iCs/>
        </w:rPr>
        <w:t>07</w:t>
      </w:r>
      <w:r w:rsidR="00081F4D" w:rsidRPr="00081F4D">
        <w:rPr>
          <w:rFonts w:ascii="Times New Roman" w:eastAsia="Arial" w:hAnsi="Times New Roman" w:cs="Times New Roman"/>
          <w:b/>
          <w:iCs/>
        </w:rPr>
        <w:t>/2024</w:t>
      </w:r>
      <w:r w:rsidRPr="00081F4D">
        <w:rPr>
          <w:rFonts w:ascii="Times New Roman" w:eastAsia="Arial" w:hAnsi="Times New Roman" w:cs="Times New Roman"/>
          <w:b/>
        </w:rPr>
        <w:t xml:space="preserve">, </w:t>
      </w:r>
      <w:r w:rsidRPr="00081F4D">
        <w:rPr>
          <w:rFonts w:ascii="Times New Roman" w:hAnsi="Times New Roman" w:cs="Times New Roman"/>
          <w:b/>
        </w:rPr>
        <w:t xml:space="preserve">Processo Licitatório n° </w:t>
      </w:r>
      <w:r w:rsidR="00133941">
        <w:rPr>
          <w:rFonts w:ascii="Times New Roman" w:hAnsi="Times New Roman" w:cs="Times New Roman"/>
          <w:b/>
        </w:rPr>
        <w:t>30</w:t>
      </w:r>
      <w:r w:rsidR="00081F4D" w:rsidRPr="00081F4D">
        <w:rPr>
          <w:rFonts w:ascii="Times New Roman" w:hAnsi="Times New Roman" w:cs="Times New Roman"/>
          <w:b/>
        </w:rPr>
        <w:t>/2024</w:t>
      </w:r>
      <w:r w:rsidRPr="00A068A8">
        <w:rPr>
          <w:rFonts w:ascii="Times New Roman" w:hAnsi="Times New Roman" w:cs="Times New Roman"/>
        </w:rPr>
        <w:t xml:space="preserve">, </w:t>
      </w:r>
      <w:r w:rsidRPr="00A068A8">
        <w:rPr>
          <w:rFonts w:ascii="Times New Roman" w:eastAsia="Arial" w:hAnsi="Times New Roman" w:cs="Times New Roman"/>
        </w:rPr>
        <w:t>mediante as cláusulas e condições a seguir enunciadas.</w:t>
      </w:r>
    </w:p>
    <w:p w14:paraId="61A94325" w14:textId="77777777" w:rsidR="0057740B" w:rsidRPr="00C023FC" w:rsidRDefault="0057740B" w:rsidP="00C023FC">
      <w:pPr>
        <w:pStyle w:val="Nivel01"/>
        <w:numPr>
          <w:ilvl w:val="0"/>
          <w:numId w:val="16"/>
        </w:numPr>
        <w:rPr>
          <w:color w:val="FFFFFF" w:themeColor="background1"/>
        </w:rPr>
      </w:pPr>
      <w:r w:rsidRPr="00A068A8">
        <w:t>CLÁUSULA PRIMEIRA – OBJETO</w:t>
      </w:r>
    </w:p>
    <w:p w14:paraId="3581CA11" w14:textId="29B5DBF8" w:rsidR="0057740B" w:rsidRPr="00A068A8" w:rsidRDefault="00C92C01" w:rsidP="00A92CB6">
      <w:pPr>
        <w:pStyle w:val="Nivel2"/>
        <w:numPr>
          <w:ilvl w:val="1"/>
          <w:numId w:val="14"/>
        </w:numPr>
        <w:ind w:left="0" w:firstLine="0"/>
        <w:rPr>
          <w:rFonts w:ascii="Times New Roman" w:hAnsi="Times New Roman" w:cs="Times New Roman"/>
          <w:sz w:val="24"/>
          <w:szCs w:val="24"/>
        </w:rPr>
      </w:pPr>
      <w:sdt>
        <w:sdtPr>
          <w:rPr>
            <w:rFonts w:ascii="Times New Roman" w:hAnsi="Times New Roman" w:cs="Times New Roman"/>
            <w:color w:val="auto"/>
            <w:sz w:val="24"/>
            <w:szCs w:val="24"/>
          </w:rPr>
          <w:alias w:val="Categoria"/>
          <w:tag w:val=""/>
          <w:id w:val="1759703143"/>
          <w:placeholder>
            <w:docPart w:val="6D50E4B403024B8DAAAC97FDDC6A8BFC"/>
          </w:placeholder>
          <w:dataBinding w:prefixMappings="xmlns:ns0='http://purl.org/dc/elements/1.1/' xmlns:ns1='http://schemas.openxmlformats.org/package/2006/metadata/core-properties' " w:xpath="/ns1:coreProperties[1]/ns1:category[1]" w:storeItemID="{6C3C8BC8-F283-45AE-878A-BAB7291924A1}"/>
          <w:text/>
        </w:sdtPr>
        <w:sdtEndPr/>
        <w:sdtContent>
          <w:r w:rsidR="00553D9B" w:rsidRPr="00553D9B">
            <w:rPr>
              <w:rFonts w:ascii="Times New Roman" w:hAnsi="Times New Roman" w:cs="Times New Roman"/>
              <w:color w:val="auto"/>
              <w:sz w:val="24"/>
              <w:szCs w:val="24"/>
            </w:rPr>
            <w:t xml:space="preserve">Contratação de empresa especializada por Concorrência Eletrônica, Menor preço global, ampla concorrência para fornecimento de materiais e mão de obra visando: ITEM 01: Pavimentação da Estrada Rural RS 061, contemplando regularização, adequação, pavimentação e demais itens e especificações constantes em projeto situado na Estrada Rural RS 061 – que interliga os distritos de </w:t>
          </w:r>
          <w:proofErr w:type="spellStart"/>
          <w:r w:rsidR="00553D9B" w:rsidRPr="00553D9B">
            <w:rPr>
              <w:rFonts w:ascii="Times New Roman" w:hAnsi="Times New Roman" w:cs="Times New Roman"/>
              <w:color w:val="auto"/>
              <w:sz w:val="24"/>
              <w:szCs w:val="24"/>
            </w:rPr>
            <w:t>Jotaesse</w:t>
          </w:r>
          <w:proofErr w:type="spellEnd"/>
          <w:r w:rsidR="00553D9B" w:rsidRPr="00553D9B">
            <w:rPr>
              <w:rFonts w:ascii="Times New Roman" w:hAnsi="Times New Roman" w:cs="Times New Roman"/>
              <w:color w:val="auto"/>
              <w:sz w:val="24"/>
              <w:szCs w:val="24"/>
            </w:rPr>
            <w:t xml:space="preserve"> e </w:t>
          </w:r>
          <w:proofErr w:type="spellStart"/>
          <w:r w:rsidR="00553D9B" w:rsidRPr="00553D9B">
            <w:rPr>
              <w:rFonts w:ascii="Times New Roman" w:hAnsi="Times New Roman" w:cs="Times New Roman"/>
              <w:color w:val="auto"/>
              <w:sz w:val="24"/>
              <w:szCs w:val="24"/>
            </w:rPr>
            <w:t>Palmitolandia</w:t>
          </w:r>
          <w:proofErr w:type="spellEnd"/>
          <w:r w:rsidR="00553D9B" w:rsidRPr="00553D9B">
            <w:rPr>
              <w:rFonts w:ascii="Times New Roman" w:hAnsi="Times New Roman" w:cs="Times New Roman"/>
              <w:color w:val="auto"/>
              <w:sz w:val="24"/>
              <w:szCs w:val="24"/>
            </w:rPr>
            <w:t>, na Cidade de Tupãssi-PR. Tudo conforme Programa Itaipu Mais que Energia, referente CPP ITAIPU 2023 - Instrumento de Repasse 4127957/2023, em anexo ao Processo.</w:t>
          </w:r>
        </w:sdtContent>
      </w:sdt>
    </w:p>
    <w:p w14:paraId="4F31D008" w14:textId="77777777" w:rsidR="0057740B"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Descrição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31"/>
        <w:gridCol w:w="656"/>
        <w:gridCol w:w="485"/>
        <w:gridCol w:w="1130"/>
        <w:gridCol w:w="5092"/>
        <w:gridCol w:w="1628"/>
      </w:tblGrid>
      <w:tr w:rsidR="00046D96" w:rsidRPr="00C43527" w14:paraId="510DB572" w14:textId="77777777" w:rsidTr="00046D96">
        <w:trPr>
          <w:jc w:val="center"/>
        </w:trPr>
        <w:tc>
          <w:tcPr>
            <w:tcW w:w="328" w:type="pct"/>
            <w:vAlign w:val="center"/>
          </w:tcPr>
          <w:p w14:paraId="41D5973C" w14:textId="77777777" w:rsidR="00046D96" w:rsidRPr="00C43527" w:rsidRDefault="00046D96" w:rsidP="00FE3683">
            <w:pPr>
              <w:rPr>
                <w:rFonts w:ascii="Times New Roman" w:hAnsi="Times New Roman" w:cs="Times New Roman"/>
                <w:b/>
                <w:iCs/>
                <w:sz w:val="20"/>
                <w:szCs w:val="20"/>
              </w:rPr>
            </w:pPr>
            <w:r>
              <w:rPr>
                <w:rFonts w:ascii="Times New Roman" w:hAnsi="Times New Roman" w:cs="Times New Roman"/>
                <w:b/>
                <w:iCs/>
                <w:sz w:val="20"/>
                <w:szCs w:val="20"/>
              </w:rPr>
              <w:t>Item</w:t>
            </w:r>
          </w:p>
        </w:tc>
        <w:tc>
          <w:tcPr>
            <w:tcW w:w="341" w:type="pct"/>
            <w:vAlign w:val="center"/>
          </w:tcPr>
          <w:p w14:paraId="3A17B569" w14:textId="77777777" w:rsidR="00046D96" w:rsidRPr="00C43527" w:rsidRDefault="00046D96" w:rsidP="00FE3683">
            <w:pPr>
              <w:rPr>
                <w:rFonts w:ascii="Times New Roman" w:hAnsi="Times New Roman" w:cs="Times New Roman"/>
                <w:b/>
                <w:iCs/>
                <w:sz w:val="20"/>
                <w:szCs w:val="20"/>
              </w:rPr>
            </w:pPr>
            <w:proofErr w:type="spellStart"/>
            <w:r w:rsidRPr="00C43527">
              <w:rPr>
                <w:rFonts w:ascii="Times New Roman" w:hAnsi="Times New Roman" w:cs="Times New Roman"/>
                <w:b/>
                <w:iCs/>
                <w:sz w:val="20"/>
                <w:szCs w:val="20"/>
              </w:rPr>
              <w:t>Qtde</w:t>
            </w:r>
            <w:proofErr w:type="spellEnd"/>
          </w:p>
        </w:tc>
        <w:tc>
          <w:tcPr>
            <w:tcW w:w="252" w:type="pct"/>
            <w:vAlign w:val="center"/>
          </w:tcPr>
          <w:p w14:paraId="3A97441A" w14:textId="77777777" w:rsidR="00046D96" w:rsidRPr="00C43527" w:rsidRDefault="00046D96" w:rsidP="00FE3683">
            <w:pPr>
              <w:rPr>
                <w:rFonts w:ascii="Times New Roman" w:hAnsi="Times New Roman" w:cs="Times New Roman"/>
                <w:b/>
                <w:iCs/>
                <w:sz w:val="20"/>
                <w:szCs w:val="20"/>
              </w:rPr>
            </w:pPr>
            <w:proofErr w:type="spellStart"/>
            <w:r w:rsidRPr="00C43527">
              <w:rPr>
                <w:rFonts w:ascii="Times New Roman" w:hAnsi="Times New Roman" w:cs="Times New Roman"/>
                <w:b/>
                <w:iCs/>
                <w:sz w:val="20"/>
                <w:szCs w:val="20"/>
              </w:rPr>
              <w:t>Un</w:t>
            </w:r>
            <w:proofErr w:type="spellEnd"/>
          </w:p>
        </w:tc>
        <w:tc>
          <w:tcPr>
            <w:tcW w:w="587" w:type="pct"/>
            <w:vAlign w:val="center"/>
          </w:tcPr>
          <w:p w14:paraId="581C73CF" w14:textId="77777777" w:rsidR="00046D96" w:rsidRPr="00C43527" w:rsidRDefault="00046D96" w:rsidP="00FE3683">
            <w:pPr>
              <w:rPr>
                <w:rFonts w:ascii="Times New Roman" w:hAnsi="Times New Roman" w:cs="Times New Roman"/>
                <w:b/>
                <w:iCs/>
                <w:sz w:val="20"/>
                <w:szCs w:val="20"/>
              </w:rPr>
            </w:pPr>
            <w:r w:rsidRPr="00C43527">
              <w:rPr>
                <w:rFonts w:ascii="Times New Roman" w:hAnsi="Times New Roman" w:cs="Times New Roman"/>
                <w:b/>
                <w:iCs/>
                <w:sz w:val="20"/>
                <w:szCs w:val="20"/>
              </w:rPr>
              <w:t>Código do Produto</w:t>
            </w:r>
          </w:p>
        </w:tc>
        <w:tc>
          <w:tcPr>
            <w:tcW w:w="2646" w:type="pct"/>
            <w:tcBorders>
              <w:right w:val="single" w:sz="4" w:space="0" w:color="auto"/>
            </w:tcBorders>
            <w:vAlign w:val="center"/>
          </w:tcPr>
          <w:p w14:paraId="5693A849" w14:textId="77777777" w:rsidR="00046D96" w:rsidRPr="00C43527" w:rsidRDefault="00046D96" w:rsidP="00FE3683">
            <w:pPr>
              <w:rPr>
                <w:rFonts w:ascii="Times New Roman" w:hAnsi="Times New Roman" w:cs="Times New Roman"/>
                <w:b/>
                <w:iCs/>
                <w:sz w:val="20"/>
                <w:szCs w:val="20"/>
              </w:rPr>
            </w:pPr>
            <w:r w:rsidRPr="00C43527">
              <w:rPr>
                <w:rFonts w:ascii="Times New Roman" w:hAnsi="Times New Roman" w:cs="Times New Roman"/>
                <w:b/>
                <w:iCs/>
                <w:sz w:val="20"/>
                <w:szCs w:val="20"/>
              </w:rPr>
              <w:t xml:space="preserve">Descrição </w:t>
            </w:r>
            <w:r>
              <w:rPr>
                <w:rFonts w:ascii="Times New Roman" w:hAnsi="Times New Roman" w:cs="Times New Roman"/>
                <w:b/>
                <w:iCs/>
                <w:sz w:val="20"/>
                <w:szCs w:val="20"/>
              </w:rPr>
              <w:t>dos Serviços</w:t>
            </w:r>
          </w:p>
        </w:tc>
        <w:tc>
          <w:tcPr>
            <w:tcW w:w="847" w:type="pct"/>
            <w:vAlign w:val="center"/>
          </w:tcPr>
          <w:p w14:paraId="79ABDB6C" w14:textId="77777777" w:rsidR="00046D96" w:rsidRPr="00C43527" w:rsidRDefault="00046D96" w:rsidP="00FE3683">
            <w:pPr>
              <w:rPr>
                <w:rFonts w:ascii="Times New Roman" w:hAnsi="Times New Roman" w:cs="Times New Roman"/>
                <w:b/>
                <w:iCs/>
                <w:sz w:val="20"/>
                <w:szCs w:val="20"/>
              </w:rPr>
            </w:pPr>
            <w:r w:rsidRPr="00C43527">
              <w:rPr>
                <w:rFonts w:ascii="Times New Roman" w:hAnsi="Times New Roman" w:cs="Times New Roman"/>
                <w:b/>
                <w:iCs/>
                <w:sz w:val="20"/>
                <w:szCs w:val="20"/>
              </w:rPr>
              <w:t>Valor Total</w:t>
            </w:r>
          </w:p>
        </w:tc>
      </w:tr>
      <w:tr w:rsidR="00046D96" w:rsidRPr="00A30ED8" w14:paraId="31910E20" w14:textId="77777777" w:rsidTr="00046D96">
        <w:trPr>
          <w:jc w:val="center"/>
        </w:trPr>
        <w:tc>
          <w:tcPr>
            <w:tcW w:w="328" w:type="pct"/>
            <w:vAlign w:val="center"/>
          </w:tcPr>
          <w:p w14:paraId="15F6AFF5" w14:textId="339BF780" w:rsidR="00046D96" w:rsidRPr="00E509BB" w:rsidRDefault="00046D96" w:rsidP="00FE3683">
            <w:pPr>
              <w:rPr>
                <w:rFonts w:ascii="Times New Roman" w:hAnsi="Times New Roman" w:cs="Times New Roman"/>
                <w:color w:val="000000"/>
                <w:sz w:val="20"/>
                <w:szCs w:val="20"/>
              </w:rPr>
            </w:pPr>
          </w:p>
        </w:tc>
        <w:tc>
          <w:tcPr>
            <w:tcW w:w="341" w:type="pct"/>
            <w:vAlign w:val="center"/>
          </w:tcPr>
          <w:p w14:paraId="33C8FFCE" w14:textId="12C89229" w:rsidR="00046D96" w:rsidRPr="00E509BB" w:rsidRDefault="00046D96" w:rsidP="00FE3683">
            <w:pPr>
              <w:rPr>
                <w:rFonts w:ascii="Times New Roman" w:hAnsi="Times New Roman" w:cs="Times New Roman"/>
                <w:bCs/>
                <w:iCs/>
                <w:sz w:val="20"/>
                <w:szCs w:val="20"/>
              </w:rPr>
            </w:pPr>
          </w:p>
        </w:tc>
        <w:tc>
          <w:tcPr>
            <w:tcW w:w="252" w:type="pct"/>
            <w:vAlign w:val="center"/>
          </w:tcPr>
          <w:p w14:paraId="410A4559" w14:textId="1C054F86" w:rsidR="00046D96" w:rsidRPr="00E509BB" w:rsidRDefault="00046D96" w:rsidP="00FE3683">
            <w:pPr>
              <w:rPr>
                <w:rFonts w:ascii="Times New Roman" w:hAnsi="Times New Roman" w:cs="Times New Roman"/>
                <w:bCs/>
                <w:iCs/>
                <w:sz w:val="20"/>
                <w:szCs w:val="20"/>
              </w:rPr>
            </w:pPr>
          </w:p>
        </w:tc>
        <w:tc>
          <w:tcPr>
            <w:tcW w:w="587" w:type="pct"/>
            <w:vAlign w:val="center"/>
          </w:tcPr>
          <w:p w14:paraId="4213340F" w14:textId="677559DD" w:rsidR="00046D96" w:rsidRPr="00A15A13" w:rsidRDefault="00046D96" w:rsidP="00FE3683">
            <w:pPr>
              <w:rPr>
                <w:rFonts w:ascii="Times New Roman" w:hAnsi="Times New Roman" w:cs="Times New Roman"/>
                <w:bCs/>
                <w:iCs/>
                <w:sz w:val="20"/>
                <w:szCs w:val="20"/>
              </w:rPr>
            </w:pPr>
          </w:p>
        </w:tc>
        <w:tc>
          <w:tcPr>
            <w:tcW w:w="2646" w:type="pct"/>
            <w:tcBorders>
              <w:right w:val="single" w:sz="4" w:space="0" w:color="auto"/>
            </w:tcBorders>
          </w:tcPr>
          <w:p w14:paraId="75C0FD49" w14:textId="2BE7675E" w:rsidR="00046D96" w:rsidRPr="0049349A" w:rsidRDefault="00046D96" w:rsidP="00FE3683">
            <w:pPr>
              <w:rPr>
                <w:rFonts w:ascii="Times New Roman" w:hAnsi="Times New Roman" w:cs="Times New Roman"/>
                <w:sz w:val="20"/>
                <w:szCs w:val="20"/>
                <w:highlight w:val="yellow"/>
              </w:rPr>
            </w:pPr>
          </w:p>
        </w:tc>
        <w:tc>
          <w:tcPr>
            <w:tcW w:w="847" w:type="pct"/>
            <w:vAlign w:val="center"/>
          </w:tcPr>
          <w:p w14:paraId="07C1D18F" w14:textId="5F6474F3" w:rsidR="00046D96" w:rsidRPr="0049349A" w:rsidRDefault="00046D96" w:rsidP="00FE3683">
            <w:pPr>
              <w:rPr>
                <w:rFonts w:ascii="Times New Roman" w:hAnsi="Times New Roman" w:cs="Times New Roman"/>
                <w:b/>
                <w:sz w:val="20"/>
                <w:szCs w:val="20"/>
                <w:highlight w:val="yellow"/>
              </w:rPr>
            </w:pPr>
          </w:p>
        </w:tc>
      </w:tr>
    </w:tbl>
    <w:p w14:paraId="393ECCCF" w14:textId="77777777" w:rsidR="00046D96" w:rsidRPr="00A068A8" w:rsidRDefault="00046D96" w:rsidP="00046D96">
      <w:pPr>
        <w:pStyle w:val="Nivel2"/>
        <w:numPr>
          <w:ilvl w:val="0"/>
          <w:numId w:val="0"/>
        </w:numPr>
        <w:rPr>
          <w:rFonts w:ascii="Times New Roman" w:hAnsi="Times New Roman" w:cs="Times New Roman"/>
          <w:sz w:val="24"/>
          <w:szCs w:val="24"/>
        </w:rPr>
      </w:pPr>
    </w:p>
    <w:p w14:paraId="20AD4C9D" w14:textId="77777777"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lastRenderedPageBreak/>
        <w:t xml:space="preserve">Valor total deste contrato </w:t>
      </w:r>
      <w:r w:rsidRPr="00A068A8">
        <w:rPr>
          <w:rFonts w:ascii="Times New Roman" w:hAnsi="Times New Roman" w:cs="Times New Roman"/>
          <w:b/>
          <w:sz w:val="24"/>
          <w:szCs w:val="24"/>
        </w:rPr>
        <w:t>R$ .... (.............)</w:t>
      </w:r>
    </w:p>
    <w:p w14:paraId="3360DAB5" w14:textId="77777777"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Vinculam esta contratação, independentemente de transcrição:</w:t>
      </w:r>
    </w:p>
    <w:p w14:paraId="25B32A05" w14:textId="77777777" w:rsidR="0057740B" w:rsidRPr="00A068A8" w:rsidRDefault="0057740B" w:rsidP="0057740B">
      <w:pPr>
        <w:pStyle w:val="Nivel3"/>
        <w:numPr>
          <w:ilvl w:val="2"/>
          <w:numId w:val="14"/>
        </w:numPr>
        <w:ind w:left="284" w:firstLine="0"/>
        <w:rPr>
          <w:rFonts w:ascii="Times New Roman" w:hAnsi="Times New Roman" w:cs="Times New Roman"/>
          <w:sz w:val="24"/>
          <w:szCs w:val="24"/>
        </w:rPr>
      </w:pPr>
      <w:r w:rsidRPr="00A068A8">
        <w:rPr>
          <w:rFonts w:ascii="Times New Roman" w:hAnsi="Times New Roman" w:cs="Times New Roman"/>
          <w:sz w:val="24"/>
          <w:szCs w:val="24"/>
        </w:rPr>
        <w:t>O Termo de Referência;</w:t>
      </w:r>
    </w:p>
    <w:p w14:paraId="655FDA9B" w14:textId="77777777" w:rsidR="0057740B" w:rsidRPr="00A068A8" w:rsidRDefault="0057740B" w:rsidP="0057740B">
      <w:pPr>
        <w:pStyle w:val="Nivel3"/>
        <w:numPr>
          <w:ilvl w:val="2"/>
          <w:numId w:val="14"/>
        </w:numPr>
        <w:ind w:left="284" w:firstLine="0"/>
        <w:rPr>
          <w:rFonts w:ascii="Times New Roman" w:hAnsi="Times New Roman" w:cs="Times New Roman"/>
          <w:sz w:val="24"/>
          <w:szCs w:val="24"/>
        </w:rPr>
      </w:pPr>
      <w:r w:rsidRPr="00A068A8">
        <w:rPr>
          <w:rFonts w:ascii="Times New Roman" w:hAnsi="Times New Roman" w:cs="Times New Roman"/>
          <w:sz w:val="24"/>
          <w:szCs w:val="24"/>
        </w:rPr>
        <w:t>O Edital da Licitação;</w:t>
      </w:r>
    </w:p>
    <w:p w14:paraId="29524F84" w14:textId="77777777" w:rsidR="0057740B" w:rsidRPr="00A068A8" w:rsidRDefault="0057740B" w:rsidP="0057740B">
      <w:pPr>
        <w:pStyle w:val="Nivel3"/>
        <w:numPr>
          <w:ilvl w:val="2"/>
          <w:numId w:val="14"/>
        </w:numPr>
        <w:ind w:left="284" w:firstLine="0"/>
        <w:rPr>
          <w:rFonts w:ascii="Times New Roman" w:hAnsi="Times New Roman" w:cs="Times New Roman"/>
          <w:sz w:val="24"/>
          <w:szCs w:val="24"/>
        </w:rPr>
      </w:pPr>
      <w:r w:rsidRPr="00A068A8">
        <w:rPr>
          <w:rFonts w:ascii="Times New Roman" w:hAnsi="Times New Roman" w:cs="Times New Roman"/>
          <w:sz w:val="24"/>
          <w:szCs w:val="24"/>
        </w:rPr>
        <w:t>A Proposta do contratado;</w:t>
      </w:r>
    </w:p>
    <w:p w14:paraId="55C1414F" w14:textId="77777777" w:rsidR="0057740B" w:rsidRPr="00A068A8" w:rsidRDefault="0057740B" w:rsidP="0057740B">
      <w:pPr>
        <w:pStyle w:val="Nivel3"/>
        <w:numPr>
          <w:ilvl w:val="2"/>
          <w:numId w:val="14"/>
        </w:numPr>
        <w:ind w:left="284" w:firstLine="0"/>
        <w:rPr>
          <w:rFonts w:ascii="Times New Roman" w:hAnsi="Times New Roman" w:cs="Times New Roman"/>
          <w:sz w:val="24"/>
          <w:szCs w:val="24"/>
        </w:rPr>
      </w:pPr>
      <w:r w:rsidRPr="00A068A8">
        <w:rPr>
          <w:rFonts w:ascii="Times New Roman" w:hAnsi="Times New Roman" w:cs="Times New Roman"/>
          <w:sz w:val="24"/>
          <w:szCs w:val="24"/>
        </w:rPr>
        <w:t>Estudo Técnico Preliminar.</w:t>
      </w:r>
    </w:p>
    <w:p w14:paraId="71F3630A" w14:textId="77777777" w:rsidR="0057740B" w:rsidRPr="00A068A8" w:rsidRDefault="0057740B" w:rsidP="0057740B">
      <w:pPr>
        <w:pStyle w:val="Nivel3"/>
        <w:numPr>
          <w:ilvl w:val="2"/>
          <w:numId w:val="14"/>
        </w:numPr>
        <w:ind w:left="284" w:firstLine="0"/>
        <w:rPr>
          <w:rFonts w:ascii="Times New Roman" w:hAnsi="Times New Roman" w:cs="Times New Roman"/>
          <w:sz w:val="24"/>
          <w:szCs w:val="24"/>
        </w:rPr>
      </w:pPr>
      <w:r w:rsidRPr="00A068A8">
        <w:rPr>
          <w:rFonts w:ascii="Times New Roman" w:hAnsi="Times New Roman" w:cs="Times New Roman"/>
          <w:sz w:val="24"/>
          <w:szCs w:val="24"/>
        </w:rPr>
        <w:t>Eventuais anexos dos documentos supracitados.</w:t>
      </w:r>
    </w:p>
    <w:p w14:paraId="212B73B1" w14:textId="77777777" w:rsidR="0057740B" w:rsidRPr="00A068A8" w:rsidRDefault="0057740B" w:rsidP="00C023FC">
      <w:pPr>
        <w:pStyle w:val="Nivel01"/>
        <w:rPr>
          <w:color w:val="FFFFFF" w:themeColor="background1"/>
        </w:rPr>
      </w:pPr>
      <w:r w:rsidRPr="00A068A8">
        <w:t>CLÁUSULA SEGUNDA – EXECUÇÃO, VIGÊNCIA E PRORROGAÇÃO</w:t>
      </w:r>
    </w:p>
    <w:p w14:paraId="1B0206EC" w14:textId="4790594F" w:rsidR="0057740B" w:rsidRPr="00A068A8" w:rsidRDefault="00977F90" w:rsidP="0057740B">
      <w:pPr>
        <w:pStyle w:val="Nvel2-Red"/>
        <w:numPr>
          <w:ilvl w:val="1"/>
          <w:numId w:val="14"/>
        </w:numPr>
        <w:ind w:left="0" w:firstLine="0"/>
        <w:rPr>
          <w:rFonts w:ascii="Times New Roman" w:hAnsi="Times New Roman" w:cs="Times New Roman"/>
          <w:i w:val="0"/>
          <w:color w:val="auto"/>
          <w:sz w:val="24"/>
          <w:szCs w:val="24"/>
        </w:rPr>
      </w:pPr>
      <w:r w:rsidRPr="00977F90">
        <w:rPr>
          <w:rFonts w:ascii="Times New Roman" w:hAnsi="Times New Roman" w:cs="Times New Roman"/>
          <w:i w:val="0"/>
          <w:color w:val="auto"/>
          <w:sz w:val="24"/>
          <w:szCs w:val="24"/>
        </w:rPr>
        <w:t xml:space="preserve">O prazo de execução deve ser de até </w:t>
      </w:r>
      <w:r w:rsidR="00A04AA1">
        <w:rPr>
          <w:rFonts w:ascii="Times New Roman" w:hAnsi="Times New Roman" w:cs="Times New Roman"/>
          <w:i w:val="0"/>
          <w:color w:val="auto"/>
          <w:sz w:val="24"/>
          <w:szCs w:val="24"/>
        </w:rPr>
        <w:t>3</w:t>
      </w:r>
      <w:r w:rsidR="00046D96">
        <w:rPr>
          <w:rFonts w:ascii="Times New Roman" w:hAnsi="Times New Roman" w:cs="Times New Roman"/>
          <w:i w:val="0"/>
          <w:color w:val="auto"/>
          <w:sz w:val="24"/>
          <w:szCs w:val="24"/>
        </w:rPr>
        <w:t xml:space="preserve"> </w:t>
      </w:r>
      <w:r w:rsidRPr="00977F90">
        <w:rPr>
          <w:rFonts w:ascii="Times New Roman" w:hAnsi="Times New Roman" w:cs="Times New Roman"/>
          <w:i w:val="0"/>
          <w:color w:val="auto"/>
          <w:sz w:val="24"/>
          <w:szCs w:val="24"/>
        </w:rPr>
        <w:t>(</w:t>
      </w:r>
      <w:r w:rsidR="00133941">
        <w:rPr>
          <w:rFonts w:ascii="Times New Roman" w:hAnsi="Times New Roman" w:cs="Times New Roman"/>
          <w:i w:val="0"/>
          <w:color w:val="auto"/>
          <w:sz w:val="24"/>
          <w:szCs w:val="24"/>
        </w:rPr>
        <w:t>três</w:t>
      </w:r>
      <w:r w:rsidRPr="00977F90">
        <w:rPr>
          <w:rFonts w:ascii="Times New Roman" w:hAnsi="Times New Roman" w:cs="Times New Roman"/>
          <w:i w:val="0"/>
          <w:color w:val="auto"/>
          <w:sz w:val="24"/>
          <w:szCs w:val="24"/>
        </w:rPr>
        <w:t>) meses contados d</w:t>
      </w:r>
      <w:r w:rsidR="00046D96">
        <w:rPr>
          <w:rFonts w:ascii="Times New Roman" w:hAnsi="Times New Roman" w:cs="Times New Roman"/>
          <w:i w:val="0"/>
          <w:color w:val="auto"/>
          <w:sz w:val="24"/>
          <w:szCs w:val="24"/>
        </w:rPr>
        <w:t>a assinatura do contrato, na forma do artigo 105 da Lei nº 14.133, de 2021</w:t>
      </w:r>
      <w:r w:rsidRPr="00977F90">
        <w:rPr>
          <w:rFonts w:ascii="Times New Roman" w:hAnsi="Times New Roman" w:cs="Times New Roman"/>
          <w:i w:val="0"/>
          <w:color w:val="auto"/>
          <w:sz w:val="24"/>
          <w:szCs w:val="24"/>
        </w:rPr>
        <w:t>.</w:t>
      </w:r>
    </w:p>
    <w:p w14:paraId="00DEBC3F" w14:textId="77777777" w:rsidR="005409AD" w:rsidRDefault="0057740B" w:rsidP="005409AD">
      <w:pPr>
        <w:pStyle w:val="Nvel2-Red"/>
        <w:numPr>
          <w:ilvl w:val="1"/>
          <w:numId w:val="14"/>
        </w:numPr>
        <w:ind w:left="0" w:firstLine="0"/>
        <w:rPr>
          <w:rFonts w:ascii="Times New Roman" w:hAnsi="Times New Roman" w:cs="Times New Roman"/>
          <w:i w:val="0"/>
          <w:color w:val="auto"/>
          <w:sz w:val="24"/>
          <w:szCs w:val="24"/>
        </w:rPr>
      </w:pPr>
      <w:r w:rsidRPr="00A068A8">
        <w:rPr>
          <w:rFonts w:ascii="Times New Roman" w:hAnsi="Times New Roman" w:cs="Times New Roman"/>
          <w:i w:val="0"/>
          <w:color w:val="auto"/>
          <w:sz w:val="24"/>
          <w:szCs w:val="24"/>
        </w:rPr>
        <w:t>O prazo de vigência de</w:t>
      </w:r>
      <w:r w:rsidR="008542FC" w:rsidRPr="00A068A8">
        <w:rPr>
          <w:rFonts w:ascii="Times New Roman" w:hAnsi="Times New Roman" w:cs="Times New Roman"/>
          <w:i w:val="0"/>
          <w:color w:val="auto"/>
          <w:sz w:val="24"/>
          <w:szCs w:val="24"/>
        </w:rPr>
        <w:t xml:space="preserve">ste contrato será até </w:t>
      </w:r>
      <w:r w:rsidR="00A92CB6">
        <w:rPr>
          <w:rFonts w:ascii="Times New Roman" w:hAnsi="Times New Roman" w:cs="Times New Roman"/>
          <w:i w:val="0"/>
          <w:color w:val="auto"/>
          <w:sz w:val="24"/>
          <w:szCs w:val="24"/>
        </w:rPr>
        <w:t>30/06/202</w:t>
      </w:r>
      <w:r w:rsidR="00E71B1A">
        <w:rPr>
          <w:rFonts w:ascii="Times New Roman" w:hAnsi="Times New Roman" w:cs="Times New Roman"/>
          <w:i w:val="0"/>
          <w:color w:val="auto"/>
          <w:sz w:val="24"/>
          <w:szCs w:val="24"/>
        </w:rPr>
        <w:t>5</w:t>
      </w:r>
      <w:r w:rsidR="00A92CB6">
        <w:rPr>
          <w:rFonts w:ascii="Times New Roman" w:hAnsi="Times New Roman" w:cs="Times New Roman"/>
          <w:i w:val="0"/>
          <w:color w:val="auto"/>
          <w:sz w:val="24"/>
          <w:szCs w:val="24"/>
        </w:rPr>
        <w:t>.</w:t>
      </w:r>
    </w:p>
    <w:p w14:paraId="01D30B56" w14:textId="17C55F9B" w:rsidR="00977F90" w:rsidRPr="00046D96" w:rsidRDefault="00977F90" w:rsidP="00046D96">
      <w:pPr>
        <w:pStyle w:val="Nvel2-Red"/>
        <w:numPr>
          <w:ilvl w:val="1"/>
          <w:numId w:val="14"/>
        </w:numPr>
        <w:ind w:left="0" w:firstLine="0"/>
        <w:rPr>
          <w:rFonts w:ascii="Times New Roman" w:hAnsi="Times New Roman" w:cs="Times New Roman"/>
          <w:i w:val="0"/>
          <w:color w:val="auto"/>
          <w:sz w:val="24"/>
          <w:szCs w:val="24"/>
          <w:lang w:val="pt-PT"/>
        </w:rPr>
      </w:pPr>
      <w:r w:rsidRPr="00046D96">
        <w:rPr>
          <w:rFonts w:ascii="Times New Roman" w:hAnsi="Times New Roman" w:cs="Times New Roman"/>
          <w:i w:val="0"/>
          <w:color w:val="auto"/>
          <w:sz w:val="24"/>
          <w:szCs w:val="24"/>
        </w:rPr>
        <w:t xml:space="preserve">Os serviços deverão ser iniciados em </w:t>
      </w:r>
      <w:r w:rsidR="009939D5" w:rsidRPr="00046D96">
        <w:rPr>
          <w:rFonts w:ascii="Times New Roman" w:hAnsi="Times New Roman" w:cs="Times New Roman"/>
          <w:i w:val="0"/>
          <w:color w:val="auto"/>
          <w:sz w:val="24"/>
          <w:szCs w:val="24"/>
        </w:rPr>
        <w:t xml:space="preserve">até </w:t>
      </w:r>
      <w:r w:rsidR="009939D5" w:rsidRPr="00046D96">
        <w:rPr>
          <w:rFonts w:ascii="Times New Roman" w:hAnsi="Times New Roman" w:cs="Times New Roman"/>
          <w:i w:val="0"/>
          <w:color w:val="auto"/>
          <w:sz w:val="24"/>
          <w:szCs w:val="24"/>
          <w:lang w:val="pt-PT"/>
        </w:rPr>
        <w:t>21</w:t>
      </w:r>
      <w:r w:rsidR="00046D96" w:rsidRPr="00046D96">
        <w:rPr>
          <w:rFonts w:ascii="Times New Roman" w:hAnsi="Times New Roman" w:cs="Times New Roman"/>
          <w:i w:val="0"/>
          <w:color w:val="auto"/>
          <w:sz w:val="24"/>
          <w:szCs w:val="24"/>
          <w:lang w:val="pt-PT"/>
        </w:rPr>
        <w:t xml:space="preserve"> dias contados da assinatura do contrato.</w:t>
      </w:r>
    </w:p>
    <w:p w14:paraId="4F00FF27" w14:textId="18668C21" w:rsidR="0057740B" w:rsidRPr="00A068A8" w:rsidRDefault="0057740B" w:rsidP="0057740B">
      <w:pPr>
        <w:pStyle w:val="Nvel2-Red"/>
        <w:numPr>
          <w:ilvl w:val="1"/>
          <w:numId w:val="14"/>
        </w:numPr>
        <w:ind w:left="0" w:firstLine="0"/>
        <w:rPr>
          <w:rFonts w:ascii="Times New Roman" w:hAnsi="Times New Roman" w:cs="Times New Roman"/>
          <w:i w:val="0"/>
          <w:color w:val="auto"/>
          <w:sz w:val="24"/>
          <w:szCs w:val="24"/>
        </w:rPr>
      </w:pPr>
      <w:r w:rsidRPr="00A068A8">
        <w:rPr>
          <w:rFonts w:ascii="Times New Roman" w:hAnsi="Times New Roman" w:cs="Times New Roman"/>
          <w:i w:val="0"/>
          <w:color w:val="auto"/>
          <w:sz w:val="24"/>
          <w:szCs w:val="24"/>
        </w:rPr>
        <w:t>Caso for necessário a prorrogação de contrato, esta prorrogação deverá ser promovida mediante celebração de termo aditivo.</w:t>
      </w:r>
    </w:p>
    <w:p w14:paraId="7449681C" w14:textId="77777777" w:rsidR="0057740B" w:rsidRPr="00A068A8" w:rsidRDefault="0057740B" w:rsidP="00C023FC">
      <w:pPr>
        <w:pStyle w:val="Nivel01"/>
        <w:rPr>
          <w:color w:val="FFFFFF" w:themeColor="background1"/>
        </w:rPr>
      </w:pPr>
      <w:r w:rsidRPr="00A068A8">
        <w:t>CLÁUSULA TERCEIRA – MODELOS DE EXECUÇÃO E GESTÃO CONTRATUAIS</w:t>
      </w:r>
    </w:p>
    <w:p w14:paraId="3F2BFE6C" w14:textId="77777777" w:rsidR="0057740B" w:rsidRPr="00A068A8" w:rsidRDefault="0057740B" w:rsidP="0057740B">
      <w:pPr>
        <w:pStyle w:val="Nivel2"/>
        <w:numPr>
          <w:ilvl w:val="1"/>
          <w:numId w:val="14"/>
        </w:numPr>
        <w:spacing w:before="0" w:after="0" w:line="240" w:lineRule="auto"/>
        <w:ind w:left="0" w:firstLine="0"/>
        <w:rPr>
          <w:rFonts w:ascii="Times New Roman" w:hAnsi="Times New Roman" w:cs="Times New Roman"/>
          <w:sz w:val="24"/>
          <w:szCs w:val="24"/>
        </w:rPr>
      </w:pPr>
      <w:r w:rsidRPr="00A068A8">
        <w:rPr>
          <w:rFonts w:ascii="Times New Roman" w:hAnsi="Times New Roman" w:cs="Times New Roman"/>
          <w:sz w:val="24"/>
          <w:szCs w:val="24"/>
        </w:rPr>
        <w:t>O regime de execução contratual, os modelos de gestão e de execução, assim como os prazos e condições de conclusão, entrega, observação e recebimento do objeto constam no Termo de Referência, anexo a este Contrato.</w:t>
      </w:r>
    </w:p>
    <w:p w14:paraId="57B23837" w14:textId="77777777" w:rsidR="0057740B" w:rsidRPr="00A068A8" w:rsidRDefault="0057740B" w:rsidP="0057740B">
      <w:pPr>
        <w:pStyle w:val="Nivel3"/>
        <w:numPr>
          <w:ilvl w:val="2"/>
          <w:numId w:val="14"/>
        </w:numPr>
        <w:ind w:left="284" w:firstLine="0"/>
        <w:rPr>
          <w:rFonts w:ascii="Times New Roman" w:hAnsi="Times New Roman" w:cs="Times New Roman"/>
          <w:i/>
          <w:sz w:val="24"/>
          <w:szCs w:val="24"/>
        </w:rPr>
      </w:pPr>
      <w:r w:rsidRPr="00A068A8">
        <w:rPr>
          <w:rFonts w:ascii="Times New Roman" w:hAnsi="Times New Roman" w:cs="Times New Roman"/>
          <w:b/>
          <w:sz w:val="24"/>
          <w:szCs w:val="24"/>
        </w:rPr>
        <w:t>Local de entrega:</w:t>
      </w:r>
      <w:r w:rsidRPr="00A068A8">
        <w:rPr>
          <w:rFonts w:ascii="Times New Roman" w:hAnsi="Times New Roman" w:cs="Times New Roman"/>
          <w:sz w:val="24"/>
          <w:szCs w:val="24"/>
        </w:rPr>
        <w:t xml:space="preserve"> Os produtos/serviços, objeto desta licitação, deverão ser entregues nos locais definidos no termo de referência</w:t>
      </w:r>
    </w:p>
    <w:p w14:paraId="2ECD033B" w14:textId="4D25BB26" w:rsidR="00527848" w:rsidRPr="00527848" w:rsidRDefault="0057740B" w:rsidP="00527848">
      <w:pPr>
        <w:pStyle w:val="Nivel4"/>
        <w:numPr>
          <w:ilvl w:val="3"/>
          <w:numId w:val="14"/>
        </w:numPr>
        <w:ind w:left="567" w:firstLine="0"/>
        <w:rPr>
          <w:rFonts w:ascii="Times New Roman" w:hAnsi="Times New Roman" w:cs="Times New Roman"/>
          <w:b/>
          <w:bCs/>
          <w:i/>
          <w:sz w:val="24"/>
          <w:szCs w:val="24"/>
        </w:rPr>
      </w:pPr>
      <w:r w:rsidRPr="00A068A8">
        <w:rPr>
          <w:rFonts w:ascii="Times New Roman" w:hAnsi="Times New Roman" w:cs="Times New Roman"/>
          <w:sz w:val="24"/>
          <w:szCs w:val="24"/>
        </w:rPr>
        <w:t>Os produtos</w:t>
      </w:r>
      <w:r w:rsidR="008542FC" w:rsidRPr="00A068A8">
        <w:rPr>
          <w:rFonts w:ascii="Times New Roman" w:hAnsi="Times New Roman" w:cs="Times New Roman"/>
          <w:sz w:val="24"/>
          <w:szCs w:val="24"/>
        </w:rPr>
        <w:t>/serviços</w:t>
      </w:r>
      <w:r w:rsidRPr="00A068A8">
        <w:rPr>
          <w:rFonts w:ascii="Times New Roman" w:hAnsi="Times New Roman" w:cs="Times New Roman"/>
          <w:sz w:val="24"/>
          <w:szCs w:val="24"/>
        </w:rPr>
        <w:t xml:space="preserve"> entregues serão conferidos por servidores do Departamento responsável. Apurada, em qualquer tempo, divergência entre as especificações pré-fixadas, serão aplicadas à CONTRATADA as sanções previstas neste edital e na legislação vigente.</w:t>
      </w:r>
    </w:p>
    <w:p w14:paraId="363DE184" w14:textId="7A887205" w:rsidR="00527848" w:rsidRPr="00527848" w:rsidRDefault="00527848" w:rsidP="00527848">
      <w:pPr>
        <w:pStyle w:val="Nivel4"/>
        <w:numPr>
          <w:ilvl w:val="1"/>
          <w:numId w:val="14"/>
        </w:numPr>
        <w:ind w:left="426"/>
        <w:rPr>
          <w:rFonts w:ascii="Times New Roman" w:hAnsi="Times New Roman" w:cs="Times New Roman"/>
          <w:b/>
          <w:bCs/>
          <w:i/>
          <w:sz w:val="24"/>
          <w:szCs w:val="24"/>
        </w:rPr>
      </w:pPr>
      <w:r w:rsidRPr="00527848">
        <w:rPr>
          <w:rFonts w:ascii="Times New Roman" w:hAnsi="Times New Roman" w:cs="Times New Roman"/>
          <w:b/>
          <w:sz w:val="24"/>
          <w:szCs w:val="24"/>
        </w:rPr>
        <w:t xml:space="preserve">Funcionamento do Paço Municipal: </w:t>
      </w:r>
      <w:r w:rsidRPr="00527848">
        <w:rPr>
          <w:rFonts w:ascii="Times New Roman" w:hAnsi="Times New Roman" w:cs="Times New Roman"/>
          <w:sz w:val="24"/>
          <w:szCs w:val="24"/>
        </w:rPr>
        <w:t>A r</w:t>
      </w:r>
      <w:r w:rsidR="00D04949">
        <w:rPr>
          <w:rFonts w:ascii="Times New Roman" w:hAnsi="Times New Roman" w:cs="Times New Roman"/>
          <w:sz w:val="24"/>
          <w:szCs w:val="24"/>
        </w:rPr>
        <w:t xml:space="preserve">ealização da obra descrita </w:t>
      </w:r>
      <w:proofErr w:type="spellStart"/>
      <w:r w:rsidR="00D04949">
        <w:rPr>
          <w:rFonts w:ascii="Times New Roman" w:hAnsi="Times New Roman" w:cs="Times New Roman"/>
          <w:sz w:val="24"/>
          <w:szCs w:val="24"/>
        </w:rPr>
        <w:t>neste</w:t>
      </w:r>
      <w:proofErr w:type="spellEnd"/>
      <w:r w:rsidRPr="00527848">
        <w:rPr>
          <w:rFonts w:ascii="Times New Roman" w:hAnsi="Times New Roman" w:cs="Times New Roman"/>
          <w:sz w:val="24"/>
          <w:szCs w:val="24"/>
        </w:rPr>
        <w:t xml:space="preserve"> </w:t>
      </w:r>
      <w:r>
        <w:rPr>
          <w:rFonts w:ascii="Times New Roman" w:hAnsi="Times New Roman" w:cs="Times New Roman"/>
          <w:sz w:val="24"/>
          <w:szCs w:val="24"/>
        </w:rPr>
        <w:t>termo de contrato e termo de refer</w:t>
      </w:r>
      <w:r w:rsidR="006D3707">
        <w:rPr>
          <w:rFonts w:ascii="Times New Roman" w:hAnsi="Times New Roman" w:cs="Times New Roman"/>
          <w:sz w:val="24"/>
          <w:szCs w:val="24"/>
        </w:rPr>
        <w:t>ê</w:t>
      </w:r>
      <w:r>
        <w:rPr>
          <w:rFonts w:ascii="Times New Roman" w:hAnsi="Times New Roman" w:cs="Times New Roman"/>
          <w:sz w:val="24"/>
          <w:szCs w:val="24"/>
        </w:rPr>
        <w:t>ncia</w:t>
      </w:r>
      <w:r w:rsidRPr="00527848">
        <w:rPr>
          <w:rFonts w:ascii="Times New Roman" w:hAnsi="Times New Roman" w:cs="Times New Roman"/>
          <w:sz w:val="24"/>
          <w:szCs w:val="24"/>
        </w:rPr>
        <w:t xml:space="preserve"> deverá ser conduzida considerando o funcionamento essencial e contínuo, ainda que em capacidade reduzida, das atividades da Prefeitura Municipal. A obra deve ser planejada e executada de modo a não interromper de forma significativa ou prejudicial as operações diárias e serviços prestados à comunidade.</w:t>
      </w:r>
    </w:p>
    <w:p w14:paraId="2E543150" w14:textId="7CBACB96" w:rsidR="001C6F54" w:rsidRPr="001C6F54" w:rsidRDefault="0057740B" w:rsidP="001C6F54">
      <w:pPr>
        <w:pStyle w:val="Nivel2"/>
        <w:numPr>
          <w:ilvl w:val="1"/>
          <w:numId w:val="14"/>
        </w:numPr>
        <w:spacing w:before="0" w:after="0" w:line="240" w:lineRule="auto"/>
        <w:ind w:left="0" w:firstLine="0"/>
        <w:rPr>
          <w:rFonts w:ascii="Times New Roman" w:hAnsi="Times New Roman" w:cs="Times New Roman"/>
          <w:sz w:val="24"/>
          <w:szCs w:val="24"/>
        </w:rPr>
      </w:pPr>
      <w:r w:rsidRPr="00A068A8">
        <w:rPr>
          <w:rFonts w:ascii="Times New Roman" w:hAnsi="Times New Roman" w:cs="Times New Roman"/>
          <w:sz w:val="24"/>
          <w:szCs w:val="24"/>
        </w:rPr>
        <w:t>Fica abaixo designadas pela Administração do Município, para a gestão contratual e fiscalização da entrega bem como prestar toda assistência e orientação que se fizerem necessárias, junto ao representante da CONTRATADA, solicitar a correção de eventuais falhas ou irregularidades que forem verificadas, as quais, se não sanadas no prazo estabelecido, serão objeto de comunicação oficial à CONTRATADA, para aplicação das penalidades cabíveis.</w:t>
      </w:r>
    </w:p>
    <w:p w14:paraId="7E643458" w14:textId="1F3ECD58" w:rsidR="0057740B" w:rsidRDefault="001C6F54" w:rsidP="001C6F54">
      <w:pPr>
        <w:pStyle w:val="Nivel3"/>
        <w:numPr>
          <w:ilvl w:val="2"/>
          <w:numId w:val="14"/>
        </w:numPr>
        <w:spacing w:before="0" w:after="0" w:line="240" w:lineRule="auto"/>
        <w:ind w:left="567" w:firstLine="0"/>
        <w:rPr>
          <w:rFonts w:ascii="Times New Roman" w:hAnsi="Times New Roman" w:cs="Times New Roman"/>
          <w:sz w:val="24"/>
          <w:szCs w:val="24"/>
        </w:rPr>
      </w:pPr>
      <w:r w:rsidRPr="001C6F54">
        <w:rPr>
          <w:rFonts w:ascii="Times New Roman" w:hAnsi="Times New Roman" w:cs="Times New Roman"/>
          <w:sz w:val="24"/>
          <w:szCs w:val="24"/>
        </w:rPr>
        <w:t>Para a Gestão do Contrato e objeto deste processo, fica designado como Gestor, o Secretário Geral de Administração e Finanças, Elton Fábio Guedes.</w:t>
      </w:r>
    </w:p>
    <w:p w14:paraId="6539069B" w14:textId="247A0D42" w:rsidR="0057740B" w:rsidRPr="009939D5" w:rsidRDefault="0057740B" w:rsidP="001C6F54">
      <w:pPr>
        <w:pStyle w:val="Nivel3"/>
        <w:numPr>
          <w:ilvl w:val="2"/>
          <w:numId w:val="14"/>
        </w:numPr>
        <w:spacing w:before="0" w:after="0" w:line="240" w:lineRule="auto"/>
        <w:ind w:left="567" w:firstLine="0"/>
        <w:rPr>
          <w:rFonts w:ascii="Times New Roman" w:hAnsi="Times New Roman" w:cs="Times New Roman"/>
          <w:sz w:val="24"/>
          <w:szCs w:val="24"/>
        </w:rPr>
      </w:pPr>
      <w:r w:rsidRPr="009939D5">
        <w:rPr>
          <w:rFonts w:ascii="Times New Roman" w:hAnsi="Times New Roman" w:cs="Times New Roman"/>
          <w:sz w:val="24"/>
          <w:szCs w:val="24"/>
        </w:rPr>
        <w:lastRenderedPageBreak/>
        <w:t xml:space="preserve">Para a </w:t>
      </w:r>
      <w:r w:rsidRPr="009939D5">
        <w:rPr>
          <w:rFonts w:ascii="Times New Roman" w:hAnsi="Times New Roman" w:cs="Times New Roman"/>
          <w:b/>
          <w:sz w:val="24"/>
          <w:szCs w:val="24"/>
        </w:rPr>
        <w:t>Fiscalização</w:t>
      </w:r>
      <w:r w:rsidRPr="009939D5">
        <w:rPr>
          <w:rFonts w:ascii="Times New Roman" w:hAnsi="Times New Roman" w:cs="Times New Roman"/>
          <w:sz w:val="24"/>
          <w:szCs w:val="24"/>
        </w:rPr>
        <w:t xml:space="preserve"> Técnica/administrativa dos serviços, objeto deste processo, fica designado como </w:t>
      </w:r>
      <w:r w:rsidRPr="009939D5">
        <w:rPr>
          <w:rFonts w:ascii="Times New Roman" w:hAnsi="Times New Roman" w:cs="Times New Roman"/>
          <w:b/>
          <w:sz w:val="24"/>
          <w:szCs w:val="24"/>
        </w:rPr>
        <w:t>fiscal</w:t>
      </w:r>
      <w:r w:rsidRPr="009939D5">
        <w:rPr>
          <w:rFonts w:ascii="Times New Roman" w:hAnsi="Times New Roman" w:cs="Times New Roman"/>
          <w:sz w:val="24"/>
          <w:szCs w:val="24"/>
        </w:rPr>
        <w:t>,</w:t>
      </w:r>
      <w:r w:rsidR="00C176C5" w:rsidRPr="009939D5">
        <w:rPr>
          <w:rFonts w:ascii="Times New Roman" w:hAnsi="Times New Roman" w:cs="Times New Roman"/>
          <w:sz w:val="24"/>
          <w:szCs w:val="24"/>
        </w:rPr>
        <w:t xml:space="preserve"> o </w:t>
      </w:r>
      <w:r w:rsidR="001C6F54" w:rsidRPr="009939D5">
        <w:rPr>
          <w:rFonts w:ascii="Times New Roman" w:hAnsi="Times New Roman" w:cs="Times New Roman"/>
          <w:sz w:val="24"/>
          <w:szCs w:val="24"/>
        </w:rPr>
        <w:t>S</w:t>
      </w:r>
      <w:r w:rsidR="00C176C5" w:rsidRPr="009939D5">
        <w:rPr>
          <w:rFonts w:ascii="Times New Roman" w:hAnsi="Times New Roman" w:cs="Times New Roman"/>
          <w:sz w:val="24"/>
          <w:szCs w:val="24"/>
        </w:rPr>
        <w:t>r.</w:t>
      </w:r>
      <w:r w:rsidR="00231B50" w:rsidRPr="00231B50">
        <w:rPr>
          <w:rFonts w:ascii="Times New Roman" w:eastAsia="Times New Roman" w:hAnsi="Times New Roman" w:cs="Times New Roman"/>
          <w:color w:val="auto"/>
          <w:sz w:val="24"/>
          <w:szCs w:val="24"/>
        </w:rPr>
        <w:t xml:space="preserve"> Roberto </w:t>
      </w:r>
      <w:proofErr w:type="spellStart"/>
      <w:r w:rsidR="00231B50" w:rsidRPr="00231B50">
        <w:rPr>
          <w:rFonts w:ascii="Times New Roman" w:eastAsia="Times New Roman" w:hAnsi="Times New Roman" w:cs="Times New Roman"/>
          <w:color w:val="auto"/>
          <w:sz w:val="24"/>
          <w:szCs w:val="24"/>
        </w:rPr>
        <w:t>Setti</w:t>
      </w:r>
      <w:proofErr w:type="spellEnd"/>
      <w:r w:rsidR="00231B50" w:rsidRPr="00231B50">
        <w:rPr>
          <w:rFonts w:ascii="Times New Roman" w:eastAsia="Times New Roman" w:hAnsi="Times New Roman" w:cs="Times New Roman"/>
          <w:color w:val="auto"/>
          <w:sz w:val="24"/>
          <w:szCs w:val="24"/>
        </w:rPr>
        <w:t>, Engenheiro</w:t>
      </w:r>
      <w:r w:rsidRPr="009939D5">
        <w:rPr>
          <w:rFonts w:ascii="Times New Roman" w:hAnsi="Times New Roman" w:cs="Times New Roman"/>
          <w:sz w:val="24"/>
          <w:szCs w:val="24"/>
        </w:rPr>
        <w:t xml:space="preserve"> </w:t>
      </w:r>
      <w:r w:rsidR="00231B50" w:rsidRPr="00231B50">
        <w:rPr>
          <w:rFonts w:ascii="Times New Roman" w:eastAsia="Times New Roman" w:hAnsi="Times New Roman" w:cs="Times New Roman"/>
          <w:color w:val="auto"/>
          <w:sz w:val="24"/>
          <w:szCs w:val="24"/>
        </w:rPr>
        <w:t xml:space="preserve">Civil, </w:t>
      </w:r>
      <w:r w:rsidR="00231B50" w:rsidRPr="00231B50">
        <w:rPr>
          <w:rFonts w:ascii="Times New Roman" w:eastAsia="Times New Roman" w:hAnsi="Times New Roman" w:cs="Times New Roman"/>
          <w:color w:val="auto"/>
          <w:spacing w:val="-1"/>
          <w:sz w:val="24"/>
          <w:szCs w:val="24"/>
        </w:rPr>
        <w:t>CREA</w:t>
      </w:r>
      <w:r w:rsidR="00231B50" w:rsidRPr="00231B50">
        <w:rPr>
          <w:rFonts w:ascii="Times New Roman" w:eastAsia="Times New Roman" w:hAnsi="Times New Roman" w:cs="Times New Roman"/>
          <w:color w:val="auto"/>
          <w:sz w:val="24"/>
          <w:szCs w:val="24"/>
        </w:rPr>
        <w:t>-PR</w:t>
      </w:r>
      <w:r w:rsidR="00231B50" w:rsidRPr="00231B50">
        <w:rPr>
          <w:rFonts w:ascii="Times New Roman" w:eastAsia="Times New Roman" w:hAnsi="Times New Roman" w:cs="Times New Roman"/>
          <w:color w:val="auto"/>
          <w:spacing w:val="-4"/>
          <w:sz w:val="24"/>
          <w:szCs w:val="24"/>
        </w:rPr>
        <w:t xml:space="preserve"> </w:t>
      </w:r>
      <w:r w:rsidR="00231B50" w:rsidRPr="00231B50">
        <w:rPr>
          <w:rFonts w:ascii="Times New Roman" w:eastAsia="Times New Roman" w:hAnsi="Times New Roman" w:cs="Times New Roman"/>
          <w:color w:val="auto"/>
          <w:sz w:val="24"/>
          <w:szCs w:val="24"/>
        </w:rPr>
        <w:t>70.361/D</w:t>
      </w:r>
      <w:r w:rsidR="00231B50" w:rsidRPr="00231B50">
        <w:rPr>
          <w:rFonts w:ascii="Times New Roman" w:eastAsia="Times New Roman" w:hAnsi="Times New Roman" w:cs="Times New Roman"/>
          <w:color w:val="auto"/>
          <w:w w:val="105"/>
          <w:sz w:val="24"/>
          <w:szCs w:val="24"/>
        </w:rPr>
        <w:t xml:space="preserve"> </w:t>
      </w:r>
      <w:r w:rsidR="001C6F54" w:rsidRPr="009939D5">
        <w:rPr>
          <w:rFonts w:ascii="Times New Roman" w:hAnsi="Times New Roman" w:cs="Times New Roman"/>
          <w:sz w:val="24"/>
          <w:szCs w:val="24"/>
        </w:rPr>
        <w:t xml:space="preserve">e como Fiscal suplente do Contrato </w:t>
      </w:r>
      <w:r w:rsidR="009939D5" w:rsidRPr="009939D5">
        <w:rPr>
          <w:rFonts w:ascii="Times New Roman" w:hAnsi="Times New Roman" w:cs="Times New Roman"/>
          <w:sz w:val="24"/>
          <w:szCs w:val="24"/>
        </w:rPr>
        <w:t>o Sr.</w:t>
      </w:r>
      <w:r w:rsidRPr="009939D5">
        <w:rPr>
          <w:rFonts w:ascii="Times New Roman" w:hAnsi="Times New Roman" w:cs="Times New Roman"/>
          <w:sz w:val="24"/>
          <w:szCs w:val="24"/>
        </w:rPr>
        <w:t xml:space="preserve"> </w:t>
      </w:r>
      <w:r w:rsidRPr="009939D5">
        <w:rPr>
          <w:rFonts w:ascii="Times New Roman" w:eastAsiaTheme="minorHAnsi" w:hAnsi="Times New Roman" w:cs="Times New Roman"/>
          <w:sz w:val="24"/>
          <w:szCs w:val="24"/>
        </w:rPr>
        <w:t xml:space="preserve">Leonardo </w:t>
      </w:r>
      <w:r w:rsidR="00231B50">
        <w:rPr>
          <w:rFonts w:ascii="Times New Roman" w:eastAsiaTheme="minorHAnsi" w:hAnsi="Times New Roman" w:cs="Times New Roman"/>
          <w:sz w:val="24"/>
          <w:szCs w:val="24"/>
        </w:rPr>
        <w:t>Martins Ribeiro,</w:t>
      </w:r>
      <w:r w:rsidRPr="009939D5">
        <w:rPr>
          <w:rFonts w:ascii="Times New Roman" w:eastAsiaTheme="minorHAnsi" w:hAnsi="Times New Roman" w:cs="Times New Roman"/>
          <w:sz w:val="24"/>
          <w:szCs w:val="24"/>
        </w:rPr>
        <w:t xml:space="preserve"> Engenheiro Civil</w:t>
      </w:r>
      <w:r w:rsidR="00A256C1" w:rsidRPr="009939D5">
        <w:rPr>
          <w:rFonts w:ascii="Times New Roman" w:eastAsiaTheme="minorHAnsi" w:hAnsi="Times New Roman" w:cs="Times New Roman"/>
          <w:sz w:val="24"/>
          <w:szCs w:val="24"/>
        </w:rPr>
        <w:t>,</w:t>
      </w:r>
      <w:r w:rsidR="00A256C1" w:rsidRPr="009939D5">
        <w:rPr>
          <w:rFonts w:ascii="Times New Roman" w:hAnsi="Times New Roman" w:cs="Times New Roman"/>
          <w:sz w:val="24"/>
          <w:szCs w:val="24"/>
          <w:lang w:eastAsia="en-US"/>
        </w:rPr>
        <w:t xml:space="preserve"> CREA-PR </w:t>
      </w:r>
      <w:r w:rsidR="00231B50">
        <w:rPr>
          <w:rFonts w:ascii="Times New Roman" w:hAnsi="Times New Roman" w:cs="Times New Roman"/>
          <w:sz w:val="24"/>
          <w:szCs w:val="24"/>
          <w:lang w:eastAsia="en-US"/>
        </w:rPr>
        <w:t>183.977/</w:t>
      </w:r>
      <w:r w:rsidR="00A256C1" w:rsidRPr="009939D5">
        <w:rPr>
          <w:rFonts w:ascii="Times New Roman" w:hAnsi="Times New Roman" w:cs="Times New Roman"/>
          <w:sz w:val="24"/>
          <w:szCs w:val="24"/>
          <w:lang w:eastAsia="en-US"/>
        </w:rPr>
        <w:t>D.</w:t>
      </w:r>
    </w:p>
    <w:p w14:paraId="57BF6537" w14:textId="77777777" w:rsidR="0057740B" w:rsidRPr="00A068A8" w:rsidRDefault="0057740B" w:rsidP="00C023FC">
      <w:pPr>
        <w:pStyle w:val="Nivel01"/>
        <w:rPr>
          <w:color w:val="FFFFFF" w:themeColor="background1"/>
        </w:rPr>
      </w:pPr>
      <w:r w:rsidRPr="00A068A8">
        <w:t>CLÁUSULA QUARTA – SUBCONTRATAÇÃO</w:t>
      </w:r>
    </w:p>
    <w:p w14:paraId="649AC0F3" w14:textId="77777777" w:rsidR="0057740B" w:rsidRPr="00A068A8" w:rsidRDefault="0057740B" w:rsidP="0057740B">
      <w:pPr>
        <w:pStyle w:val="Nvel2-Red"/>
        <w:numPr>
          <w:ilvl w:val="1"/>
          <w:numId w:val="14"/>
        </w:numPr>
        <w:ind w:left="0" w:firstLine="0"/>
        <w:rPr>
          <w:rFonts w:ascii="Times New Roman" w:hAnsi="Times New Roman" w:cs="Times New Roman"/>
          <w:i w:val="0"/>
          <w:color w:val="auto"/>
          <w:sz w:val="24"/>
          <w:szCs w:val="24"/>
        </w:rPr>
      </w:pPr>
      <w:r w:rsidRPr="00A068A8">
        <w:rPr>
          <w:rFonts w:ascii="Times New Roman" w:hAnsi="Times New Roman" w:cs="Times New Roman"/>
          <w:i w:val="0"/>
          <w:color w:val="auto"/>
          <w:sz w:val="24"/>
          <w:szCs w:val="24"/>
        </w:rPr>
        <w:t>Não será admitida a subcontratação do objeto contratual.</w:t>
      </w:r>
    </w:p>
    <w:p w14:paraId="1FE91F8B" w14:textId="77777777" w:rsidR="0057740B" w:rsidRPr="00C023FC" w:rsidRDefault="0057740B" w:rsidP="00C023FC">
      <w:pPr>
        <w:pStyle w:val="Nivel01"/>
      </w:pPr>
      <w:r w:rsidRPr="00C023FC">
        <w:t>CLÁUSULA QUINTA – PREÇO</w:t>
      </w:r>
    </w:p>
    <w:p w14:paraId="5A93DF81" w14:textId="473FAF50" w:rsidR="00530E6B" w:rsidRPr="00C023FC" w:rsidRDefault="0057740B" w:rsidP="00530E6B">
      <w:pPr>
        <w:pStyle w:val="Nvel2-Red"/>
        <w:numPr>
          <w:ilvl w:val="1"/>
          <w:numId w:val="14"/>
        </w:numPr>
        <w:ind w:left="0" w:firstLine="0"/>
        <w:rPr>
          <w:rFonts w:ascii="Times New Roman" w:hAnsi="Times New Roman" w:cs="Times New Roman"/>
          <w:i w:val="0"/>
          <w:color w:val="auto"/>
          <w:sz w:val="24"/>
          <w:szCs w:val="24"/>
        </w:rPr>
      </w:pPr>
      <w:r w:rsidRPr="00C023FC">
        <w:rPr>
          <w:rFonts w:ascii="Times New Roman" w:hAnsi="Times New Roman" w:cs="Times New Roman"/>
          <w:i w:val="0"/>
          <w:color w:val="auto"/>
          <w:sz w:val="24"/>
          <w:szCs w:val="24"/>
        </w:rPr>
        <w:t xml:space="preserve">O valor total da contratação é de R$.......... </w:t>
      </w:r>
      <w:proofErr w:type="gramStart"/>
      <w:r w:rsidRPr="00C023FC">
        <w:rPr>
          <w:rFonts w:ascii="Times New Roman" w:hAnsi="Times New Roman" w:cs="Times New Roman"/>
          <w:i w:val="0"/>
          <w:color w:val="auto"/>
          <w:sz w:val="24"/>
          <w:szCs w:val="24"/>
        </w:rPr>
        <w:t>(....</w:t>
      </w:r>
      <w:proofErr w:type="gramEnd"/>
      <w:r w:rsidRPr="00C023FC">
        <w:rPr>
          <w:rFonts w:ascii="Times New Roman" w:hAnsi="Times New Roman" w:cs="Times New Roman"/>
          <w:i w:val="0"/>
          <w:color w:val="auto"/>
          <w:sz w:val="24"/>
          <w:szCs w:val="24"/>
        </w:rPr>
        <w:t>.)</w:t>
      </w:r>
      <w:r w:rsidR="00530E6B" w:rsidRPr="00C023FC">
        <w:rPr>
          <w:rFonts w:ascii="Times New Roman" w:hAnsi="Times New Roman" w:cs="Times New Roman"/>
          <w:i w:val="0"/>
          <w:color w:val="auto"/>
          <w:sz w:val="24"/>
          <w:szCs w:val="24"/>
        </w:rPr>
        <w:t>, sendo:</w:t>
      </w:r>
    </w:p>
    <w:p w14:paraId="71356601" w14:textId="6E3E55D4" w:rsidR="00530E6B" w:rsidRPr="00C023FC" w:rsidRDefault="00530E6B" w:rsidP="00530E6B">
      <w:pPr>
        <w:pStyle w:val="Nvel2-Red"/>
        <w:numPr>
          <w:ilvl w:val="2"/>
          <w:numId w:val="14"/>
        </w:numPr>
        <w:ind w:left="1560" w:hanging="851"/>
        <w:rPr>
          <w:rFonts w:ascii="Times New Roman" w:hAnsi="Times New Roman" w:cs="Times New Roman"/>
          <w:i w:val="0"/>
          <w:color w:val="auto"/>
          <w:sz w:val="24"/>
          <w:szCs w:val="24"/>
        </w:rPr>
      </w:pPr>
      <w:r w:rsidRPr="00C023FC">
        <w:rPr>
          <w:rFonts w:ascii="Times New Roman" w:hAnsi="Times New Roman" w:cs="Times New Roman"/>
          <w:i w:val="0"/>
          <w:color w:val="auto"/>
          <w:sz w:val="24"/>
          <w:szCs w:val="24"/>
        </w:rPr>
        <w:t>Materiais</w:t>
      </w:r>
      <w:r w:rsidR="003A3196" w:rsidRPr="00C023FC">
        <w:rPr>
          <w:rFonts w:ascii="Times New Roman" w:hAnsi="Times New Roman" w:cs="Times New Roman"/>
          <w:i w:val="0"/>
          <w:color w:val="auto"/>
          <w:sz w:val="24"/>
          <w:szCs w:val="24"/>
        </w:rPr>
        <w:t xml:space="preserve"> 70</w:t>
      </w:r>
      <w:proofErr w:type="gramStart"/>
      <w:r w:rsidR="003A3196" w:rsidRPr="00C023FC">
        <w:rPr>
          <w:rFonts w:ascii="Times New Roman" w:hAnsi="Times New Roman" w:cs="Times New Roman"/>
          <w:i w:val="0"/>
          <w:color w:val="auto"/>
          <w:sz w:val="24"/>
          <w:szCs w:val="24"/>
        </w:rPr>
        <w:t xml:space="preserve">% </w:t>
      </w:r>
      <w:r w:rsidRPr="00C023FC">
        <w:rPr>
          <w:rFonts w:ascii="Times New Roman" w:hAnsi="Times New Roman" w:cs="Times New Roman"/>
          <w:i w:val="0"/>
          <w:color w:val="auto"/>
          <w:sz w:val="24"/>
          <w:szCs w:val="24"/>
        </w:rPr>
        <w:t>:</w:t>
      </w:r>
      <w:proofErr w:type="gramEnd"/>
      <w:r w:rsidRPr="00C023FC">
        <w:rPr>
          <w:rFonts w:ascii="Times New Roman" w:hAnsi="Times New Roman" w:cs="Times New Roman"/>
          <w:i w:val="0"/>
          <w:color w:val="auto"/>
          <w:sz w:val="24"/>
          <w:szCs w:val="24"/>
        </w:rPr>
        <w:t xml:space="preserve"> R$ .......(......</w:t>
      </w:r>
      <w:r w:rsidR="003A3196" w:rsidRPr="00C023FC">
        <w:rPr>
          <w:rFonts w:ascii="Times New Roman" w:hAnsi="Times New Roman" w:cs="Times New Roman"/>
          <w:i w:val="0"/>
          <w:color w:val="auto"/>
          <w:sz w:val="24"/>
          <w:szCs w:val="24"/>
        </w:rPr>
        <w:t>.</w:t>
      </w:r>
      <w:r w:rsidRPr="00C023FC">
        <w:rPr>
          <w:rFonts w:ascii="Times New Roman" w:hAnsi="Times New Roman" w:cs="Times New Roman"/>
          <w:i w:val="0"/>
          <w:color w:val="auto"/>
          <w:sz w:val="24"/>
          <w:szCs w:val="24"/>
        </w:rPr>
        <w:t>...)</w:t>
      </w:r>
    </w:p>
    <w:p w14:paraId="320FB01F" w14:textId="374BB3D2" w:rsidR="00530E6B" w:rsidRPr="00C023FC" w:rsidRDefault="003A3196" w:rsidP="00530E6B">
      <w:pPr>
        <w:pStyle w:val="Nvel2-Red"/>
        <w:numPr>
          <w:ilvl w:val="2"/>
          <w:numId w:val="14"/>
        </w:numPr>
        <w:ind w:left="1560" w:hanging="851"/>
        <w:rPr>
          <w:rFonts w:ascii="Times New Roman" w:hAnsi="Times New Roman" w:cs="Times New Roman"/>
          <w:i w:val="0"/>
          <w:color w:val="auto"/>
          <w:sz w:val="24"/>
          <w:szCs w:val="24"/>
        </w:rPr>
      </w:pPr>
      <w:r w:rsidRPr="00C023FC">
        <w:rPr>
          <w:rFonts w:ascii="Times New Roman" w:hAnsi="Times New Roman" w:cs="Times New Roman"/>
          <w:i w:val="0"/>
          <w:color w:val="auto"/>
          <w:sz w:val="24"/>
          <w:szCs w:val="24"/>
        </w:rPr>
        <w:t>Serviços 30</w:t>
      </w:r>
      <w:proofErr w:type="gramStart"/>
      <w:r w:rsidRPr="00C023FC">
        <w:rPr>
          <w:rFonts w:ascii="Times New Roman" w:hAnsi="Times New Roman" w:cs="Times New Roman"/>
          <w:i w:val="0"/>
          <w:color w:val="auto"/>
          <w:sz w:val="24"/>
          <w:szCs w:val="24"/>
        </w:rPr>
        <w:t>%  :</w:t>
      </w:r>
      <w:proofErr w:type="gramEnd"/>
      <w:r w:rsidRPr="00C023FC">
        <w:rPr>
          <w:rFonts w:ascii="Times New Roman" w:hAnsi="Times New Roman" w:cs="Times New Roman"/>
          <w:i w:val="0"/>
          <w:color w:val="auto"/>
          <w:sz w:val="24"/>
          <w:szCs w:val="24"/>
        </w:rPr>
        <w:t xml:space="preserve"> </w:t>
      </w:r>
      <w:r w:rsidR="00530E6B" w:rsidRPr="00C023FC">
        <w:rPr>
          <w:rFonts w:ascii="Times New Roman" w:hAnsi="Times New Roman" w:cs="Times New Roman"/>
          <w:i w:val="0"/>
          <w:color w:val="auto"/>
          <w:sz w:val="24"/>
          <w:szCs w:val="24"/>
        </w:rPr>
        <w:t>R$ ........(..........)</w:t>
      </w:r>
    </w:p>
    <w:p w14:paraId="3CE05269" w14:textId="10EF28BF"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4C66A67" w14:textId="77777777" w:rsidR="0057740B" w:rsidRPr="00A068A8" w:rsidRDefault="0057740B" w:rsidP="00C023FC">
      <w:pPr>
        <w:pStyle w:val="Nivel01"/>
        <w:rPr>
          <w:color w:val="FFFFFF" w:themeColor="background1"/>
        </w:rPr>
      </w:pPr>
      <w:r w:rsidRPr="00A068A8">
        <w:t>CLÁUSULA SEXTA - PAGAMENTO</w:t>
      </w:r>
    </w:p>
    <w:p w14:paraId="4AECA63E" w14:textId="77777777" w:rsidR="0057740B" w:rsidRPr="00A068A8" w:rsidRDefault="0057740B" w:rsidP="0057740B">
      <w:pPr>
        <w:pStyle w:val="PargrafodaLista"/>
        <w:numPr>
          <w:ilvl w:val="0"/>
          <w:numId w:val="20"/>
        </w:numPr>
        <w:jc w:val="both"/>
        <w:rPr>
          <w:rFonts w:ascii="Times New Roman" w:hAnsi="Times New Roman" w:cs="Times New Roman"/>
          <w:bCs/>
          <w:vanish/>
        </w:rPr>
      </w:pPr>
    </w:p>
    <w:p w14:paraId="73B27488" w14:textId="77777777" w:rsidR="0057740B" w:rsidRPr="00A068A8" w:rsidRDefault="0057740B" w:rsidP="0057740B">
      <w:pPr>
        <w:pStyle w:val="PargrafodaLista"/>
        <w:numPr>
          <w:ilvl w:val="0"/>
          <w:numId w:val="20"/>
        </w:numPr>
        <w:jc w:val="both"/>
        <w:rPr>
          <w:rFonts w:ascii="Times New Roman" w:hAnsi="Times New Roman" w:cs="Times New Roman"/>
          <w:bCs/>
          <w:vanish/>
        </w:rPr>
      </w:pPr>
    </w:p>
    <w:p w14:paraId="202D87B5" w14:textId="77777777" w:rsidR="0057740B" w:rsidRPr="00A068A8" w:rsidRDefault="0057740B" w:rsidP="0057740B">
      <w:pPr>
        <w:pStyle w:val="PargrafodaLista"/>
        <w:numPr>
          <w:ilvl w:val="0"/>
          <w:numId w:val="20"/>
        </w:numPr>
        <w:jc w:val="both"/>
        <w:rPr>
          <w:rFonts w:ascii="Times New Roman" w:hAnsi="Times New Roman" w:cs="Times New Roman"/>
          <w:bCs/>
          <w:vanish/>
        </w:rPr>
      </w:pPr>
    </w:p>
    <w:p w14:paraId="0DBBFFCD" w14:textId="77777777" w:rsidR="0057740B" w:rsidRPr="00A068A8" w:rsidRDefault="0057740B" w:rsidP="0057740B">
      <w:pPr>
        <w:pStyle w:val="PargrafodaLista"/>
        <w:numPr>
          <w:ilvl w:val="0"/>
          <w:numId w:val="20"/>
        </w:numPr>
        <w:jc w:val="both"/>
        <w:rPr>
          <w:rFonts w:ascii="Times New Roman" w:hAnsi="Times New Roman" w:cs="Times New Roman"/>
          <w:bCs/>
          <w:vanish/>
        </w:rPr>
      </w:pPr>
    </w:p>
    <w:p w14:paraId="0051152C" w14:textId="77777777" w:rsidR="0057740B" w:rsidRPr="00A068A8" w:rsidRDefault="0057740B" w:rsidP="0057740B">
      <w:pPr>
        <w:pStyle w:val="PargrafodaLista"/>
        <w:numPr>
          <w:ilvl w:val="0"/>
          <w:numId w:val="20"/>
        </w:numPr>
        <w:jc w:val="both"/>
        <w:rPr>
          <w:rFonts w:ascii="Times New Roman" w:hAnsi="Times New Roman" w:cs="Times New Roman"/>
          <w:bCs/>
          <w:vanish/>
        </w:rPr>
      </w:pPr>
    </w:p>
    <w:p w14:paraId="41A5E737" w14:textId="77777777" w:rsidR="0057740B" w:rsidRPr="00A068A8" w:rsidRDefault="0057740B" w:rsidP="0057740B">
      <w:pPr>
        <w:pStyle w:val="PargrafodaLista"/>
        <w:numPr>
          <w:ilvl w:val="0"/>
          <w:numId w:val="20"/>
        </w:numPr>
        <w:jc w:val="both"/>
        <w:rPr>
          <w:rFonts w:ascii="Times New Roman" w:hAnsi="Times New Roman" w:cs="Times New Roman"/>
          <w:bCs/>
          <w:vanish/>
        </w:rPr>
      </w:pPr>
    </w:p>
    <w:p w14:paraId="37658A0F" w14:textId="07430EB3" w:rsidR="009D63BC" w:rsidRPr="00A068A8" w:rsidRDefault="001C6F54" w:rsidP="001C6F54">
      <w:pPr>
        <w:pStyle w:val="PargrafodaLista"/>
        <w:numPr>
          <w:ilvl w:val="1"/>
          <w:numId w:val="20"/>
        </w:numPr>
        <w:ind w:left="0" w:firstLine="0"/>
        <w:jc w:val="both"/>
        <w:rPr>
          <w:rFonts w:ascii="Times New Roman" w:hAnsi="Times New Roman" w:cs="Times New Roman"/>
          <w:bCs/>
        </w:rPr>
      </w:pPr>
      <w:r w:rsidRPr="001C6F54">
        <w:rPr>
          <w:rFonts w:ascii="Times New Roman" w:hAnsi="Times New Roman" w:cs="Times New Roman"/>
        </w:rPr>
        <w:t>O pagamento será efetuado após o recebimento definitivo de cada medição e será efetuado através de transferência eletrônica, para a conta bancária da Contratada indicada pela mesma, em moeda brasileira corrente, em até 30 (trinta) dias; Somente após a apresentação correta de cada nota fiscal dos serviços executados e documentos pertinentes, devidamente apresentados, desde que cumprida as cláusulas contratuais.</w:t>
      </w:r>
    </w:p>
    <w:p w14:paraId="66A8B118" w14:textId="24E319E7" w:rsidR="00B94AB2" w:rsidRPr="00A068A8" w:rsidRDefault="00B94AB2" w:rsidP="009D63BC">
      <w:pPr>
        <w:pStyle w:val="PargrafodaLista"/>
        <w:ind w:left="792"/>
        <w:jc w:val="both"/>
        <w:rPr>
          <w:rFonts w:ascii="Times New Roman" w:hAnsi="Times New Roman" w:cs="Times New Roman"/>
          <w:bCs/>
        </w:rPr>
      </w:pPr>
    </w:p>
    <w:p w14:paraId="47B302E1" w14:textId="77777777" w:rsidR="0057740B" w:rsidRPr="00A068A8" w:rsidRDefault="0057740B" w:rsidP="0057740B">
      <w:pPr>
        <w:pStyle w:val="PargrafodaLista"/>
        <w:numPr>
          <w:ilvl w:val="1"/>
          <w:numId w:val="20"/>
        </w:numPr>
        <w:ind w:left="0" w:firstLine="0"/>
        <w:jc w:val="both"/>
        <w:rPr>
          <w:rFonts w:ascii="Times New Roman" w:hAnsi="Times New Roman" w:cs="Times New Roman"/>
          <w:bCs/>
        </w:rPr>
      </w:pPr>
      <w:r w:rsidRPr="00A068A8">
        <w:rPr>
          <w:rFonts w:ascii="Times New Roman" w:eastAsia="Arial" w:hAnsi="Times New Roman" w:cs="Times New Roman"/>
          <w:lang w:eastAsia="en-US"/>
        </w:rPr>
        <w:t xml:space="preserve">A </w:t>
      </w:r>
      <w:r w:rsidRPr="00A068A8">
        <w:rPr>
          <w:rFonts w:ascii="Times New Roman" w:eastAsia="Arial" w:hAnsi="Times New Roman" w:cs="Times New Roman"/>
          <w:spacing w:val="-2"/>
          <w:lang w:eastAsia="en-US"/>
        </w:rPr>
        <w:t>v</w:t>
      </w:r>
      <w:r w:rsidRPr="00A068A8">
        <w:rPr>
          <w:rFonts w:ascii="Times New Roman" w:eastAsia="Arial" w:hAnsi="Times New Roman" w:cs="Times New Roman"/>
          <w:lang w:eastAsia="en-US"/>
        </w:rPr>
        <w:t>e</w:t>
      </w:r>
      <w:r w:rsidRPr="00A068A8">
        <w:rPr>
          <w:rFonts w:ascii="Times New Roman" w:eastAsia="Arial" w:hAnsi="Times New Roman" w:cs="Times New Roman"/>
          <w:spacing w:val="-1"/>
          <w:lang w:eastAsia="en-US"/>
        </w:rPr>
        <w:t>n</w:t>
      </w:r>
      <w:r w:rsidRPr="00A068A8">
        <w:rPr>
          <w:rFonts w:ascii="Times New Roman" w:eastAsia="Arial" w:hAnsi="Times New Roman" w:cs="Times New Roman"/>
          <w:lang w:eastAsia="en-US"/>
        </w:rPr>
        <w:t>ce</w:t>
      </w:r>
      <w:r w:rsidRPr="00A068A8">
        <w:rPr>
          <w:rFonts w:ascii="Times New Roman" w:eastAsia="Arial" w:hAnsi="Times New Roman" w:cs="Times New Roman"/>
          <w:spacing w:val="-1"/>
          <w:lang w:eastAsia="en-US"/>
        </w:rPr>
        <w:t>d</w:t>
      </w:r>
      <w:r w:rsidRPr="00A068A8">
        <w:rPr>
          <w:rFonts w:ascii="Times New Roman" w:eastAsia="Arial" w:hAnsi="Times New Roman" w:cs="Times New Roman"/>
          <w:lang w:eastAsia="en-US"/>
        </w:rPr>
        <w:t xml:space="preserve">ora </w:t>
      </w:r>
      <w:r w:rsidRPr="00A068A8">
        <w:rPr>
          <w:rFonts w:ascii="Times New Roman" w:eastAsia="Arial" w:hAnsi="Times New Roman" w:cs="Times New Roman"/>
          <w:spacing w:val="-3"/>
          <w:lang w:eastAsia="en-US"/>
        </w:rPr>
        <w:t>d</w:t>
      </w:r>
      <w:r w:rsidRPr="00A068A8">
        <w:rPr>
          <w:rFonts w:ascii="Times New Roman" w:eastAsia="Arial" w:hAnsi="Times New Roman" w:cs="Times New Roman"/>
          <w:lang w:eastAsia="en-US"/>
        </w:rPr>
        <w:t>o ce</w:t>
      </w:r>
      <w:r w:rsidRPr="00A068A8">
        <w:rPr>
          <w:rFonts w:ascii="Times New Roman" w:eastAsia="Arial" w:hAnsi="Times New Roman" w:cs="Times New Roman"/>
          <w:spacing w:val="-2"/>
          <w:lang w:eastAsia="en-US"/>
        </w:rPr>
        <w:t>r</w:t>
      </w:r>
      <w:r w:rsidRPr="00A068A8">
        <w:rPr>
          <w:rFonts w:ascii="Times New Roman" w:eastAsia="Arial" w:hAnsi="Times New Roman" w:cs="Times New Roman"/>
          <w:spacing w:val="1"/>
          <w:lang w:eastAsia="en-US"/>
        </w:rPr>
        <w:t>t</w:t>
      </w:r>
      <w:r w:rsidRPr="00A068A8">
        <w:rPr>
          <w:rFonts w:ascii="Times New Roman" w:eastAsia="Arial" w:hAnsi="Times New Roman" w:cs="Times New Roman"/>
          <w:lang w:eastAsia="en-US"/>
        </w:rPr>
        <w:t>ame d</w:t>
      </w:r>
      <w:r w:rsidRPr="00A068A8">
        <w:rPr>
          <w:rFonts w:ascii="Times New Roman" w:eastAsia="Arial" w:hAnsi="Times New Roman" w:cs="Times New Roman"/>
          <w:spacing w:val="-1"/>
          <w:lang w:eastAsia="en-US"/>
        </w:rPr>
        <w:t>e</w:t>
      </w:r>
      <w:r w:rsidRPr="00A068A8">
        <w:rPr>
          <w:rFonts w:ascii="Times New Roman" w:eastAsia="Arial" w:hAnsi="Times New Roman" w:cs="Times New Roman"/>
          <w:spacing w:val="-2"/>
          <w:lang w:eastAsia="en-US"/>
        </w:rPr>
        <w:t>v</w:t>
      </w:r>
      <w:r w:rsidRPr="00A068A8">
        <w:rPr>
          <w:rFonts w:ascii="Times New Roman" w:eastAsia="Arial" w:hAnsi="Times New Roman" w:cs="Times New Roman"/>
          <w:lang w:eastAsia="en-US"/>
        </w:rPr>
        <w:t xml:space="preserve">erá manter em plena validade, </w:t>
      </w:r>
      <w:r w:rsidRPr="00A068A8">
        <w:rPr>
          <w:rFonts w:ascii="Times New Roman" w:hAnsi="Times New Roman" w:cs="Times New Roman"/>
        </w:rPr>
        <w:t>durante a execução do contrato, em compatibilidade com as obrigações assumidas, todas as condições de habilitação e qualificação exigidas na licitação.</w:t>
      </w:r>
    </w:p>
    <w:p w14:paraId="39825C5D" w14:textId="77777777" w:rsidR="0057740B" w:rsidRPr="00A068A8" w:rsidRDefault="0057740B" w:rsidP="0057740B">
      <w:pPr>
        <w:pStyle w:val="PargrafodaLista"/>
        <w:rPr>
          <w:rFonts w:ascii="Times New Roman" w:hAnsi="Times New Roman" w:cs="Times New Roman"/>
          <w:spacing w:val="1"/>
          <w:lang w:eastAsia="en-US"/>
        </w:rPr>
      </w:pPr>
    </w:p>
    <w:p w14:paraId="591E2178" w14:textId="77777777" w:rsidR="0057740B" w:rsidRPr="00A068A8" w:rsidRDefault="0057740B" w:rsidP="0057740B">
      <w:pPr>
        <w:pStyle w:val="PargrafodaLista"/>
        <w:numPr>
          <w:ilvl w:val="1"/>
          <w:numId w:val="20"/>
        </w:numPr>
        <w:ind w:left="0" w:firstLine="0"/>
        <w:jc w:val="both"/>
        <w:rPr>
          <w:rFonts w:ascii="Times New Roman" w:hAnsi="Times New Roman" w:cs="Times New Roman"/>
          <w:bCs/>
        </w:rPr>
      </w:pPr>
      <w:r w:rsidRPr="00A068A8">
        <w:rPr>
          <w:rFonts w:ascii="Times New Roman" w:hAnsi="Times New Roman" w:cs="Times New Roman"/>
          <w:spacing w:val="1"/>
          <w:lang w:eastAsia="en-US"/>
        </w:rPr>
        <w:t>Q</w:t>
      </w:r>
      <w:r w:rsidRPr="00A068A8">
        <w:rPr>
          <w:rFonts w:ascii="Times New Roman" w:hAnsi="Times New Roman" w:cs="Times New Roman"/>
          <w:lang w:eastAsia="en-US"/>
        </w:rPr>
        <w:t>u</w:t>
      </w:r>
      <w:r w:rsidRPr="00A068A8">
        <w:rPr>
          <w:rFonts w:ascii="Times New Roman" w:hAnsi="Times New Roman" w:cs="Times New Roman"/>
          <w:spacing w:val="-1"/>
          <w:lang w:eastAsia="en-US"/>
        </w:rPr>
        <w:t>ai</w:t>
      </w:r>
      <w:r w:rsidRPr="00A068A8">
        <w:rPr>
          <w:rFonts w:ascii="Times New Roman" w:hAnsi="Times New Roman" w:cs="Times New Roman"/>
          <w:spacing w:val="-2"/>
          <w:lang w:eastAsia="en-US"/>
        </w:rPr>
        <w:t>s</w:t>
      </w:r>
      <w:r w:rsidRPr="00A068A8">
        <w:rPr>
          <w:rFonts w:ascii="Times New Roman" w:hAnsi="Times New Roman" w:cs="Times New Roman"/>
          <w:spacing w:val="2"/>
          <w:lang w:eastAsia="en-US"/>
        </w:rPr>
        <w:t>q</w:t>
      </w:r>
      <w:r w:rsidRPr="00A068A8">
        <w:rPr>
          <w:rFonts w:ascii="Times New Roman" w:hAnsi="Times New Roman" w:cs="Times New Roman"/>
          <w:lang w:eastAsia="en-US"/>
        </w:rPr>
        <w:t>u</w:t>
      </w:r>
      <w:r w:rsidRPr="00A068A8">
        <w:rPr>
          <w:rFonts w:ascii="Times New Roman" w:hAnsi="Times New Roman" w:cs="Times New Roman"/>
          <w:spacing w:val="-1"/>
          <w:lang w:eastAsia="en-US"/>
        </w:rPr>
        <w:t>e</w:t>
      </w:r>
      <w:r w:rsidRPr="00A068A8">
        <w:rPr>
          <w:rFonts w:ascii="Times New Roman" w:hAnsi="Times New Roman" w:cs="Times New Roman"/>
          <w:lang w:eastAsia="en-US"/>
        </w:rPr>
        <w:t xml:space="preserve">r </w:t>
      </w:r>
      <w:r w:rsidRPr="00A068A8">
        <w:rPr>
          <w:rFonts w:ascii="Times New Roman" w:hAnsi="Times New Roman" w:cs="Times New Roman"/>
          <w:spacing w:val="-3"/>
          <w:lang w:eastAsia="en-US"/>
        </w:rPr>
        <w:t>e</w:t>
      </w:r>
      <w:r w:rsidRPr="00A068A8">
        <w:rPr>
          <w:rFonts w:ascii="Times New Roman" w:hAnsi="Times New Roman" w:cs="Times New Roman"/>
          <w:spacing w:val="1"/>
          <w:lang w:eastAsia="en-US"/>
        </w:rPr>
        <w:t>rr</w:t>
      </w:r>
      <w:r w:rsidRPr="00A068A8">
        <w:rPr>
          <w:rFonts w:ascii="Times New Roman" w:hAnsi="Times New Roman" w:cs="Times New Roman"/>
          <w:lang w:eastAsia="en-US"/>
        </w:rPr>
        <w:t>os ou emiss</w:t>
      </w:r>
      <w:r w:rsidRPr="00A068A8">
        <w:rPr>
          <w:rFonts w:ascii="Times New Roman" w:hAnsi="Times New Roman" w:cs="Times New Roman"/>
          <w:spacing w:val="-1"/>
          <w:lang w:eastAsia="en-US"/>
        </w:rPr>
        <w:t>ã</w:t>
      </w:r>
      <w:r w:rsidRPr="00A068A8">
        <w:rPr>
          <w:rFonts w:ascii="Times New Roman" w:hAnsi="Times New Roman" w:cs="Times New Roman"/>
          <w:lang w:eastAsia="en-US"/>
        </w:rPr>
        <w:t>o oc</w:t>
      </w:r>
      <w:r w:rsidRPr="00A068A8">
        <w:rPr>
          <w:rFonts w:ascii="Times New Roman" w:hAnsi="Times New Roman" w:cs="Times New Roman"/>
          <w:spacing w:val="-1"/>
          <w:lang w:eastAsia="en-US"/>
        </w:rPr>
        <w:t>o</w:t>
      </w:r>
      <w:r w:rsidRPr="00A068A8">
        <w:rPr>
          <w:rFonts w:ascii="Times New Roman" w:hAnsi="Times New Roman" w:cs="Times New Roman"/>
          <w:spacing w:val="-2"/>
          <w:lang w:eastAsia="en-US"/>
        </w:rPr>
        <w:t>r</w:t>
      </w:r>
      <w:r w:rsidRPr="00A068A8">
        <w:rPr>
          <w:rFonts w:ascii="Times New Roman" w:hAnsi="Times New Roman" w:cs="Times New Roman"/>
          <w:spacing w:val="1"/>
          <w:lang w:eastAsia="en-US"/>
        </w:rPr>
        <w:t>r</w:t>
      </w:r>
      <w:r w:rsidRPr="00A068A8">
        <w:rPr>
          <w:rFonts w:ascii="Times New Roman" w:hAnsi="Times New Roman" w:cs="Times New Roman"/>
          <w:spacing w:val="-1"/>
          <w:lang w:eastAsia="en-US"/>
        </w:rPr>
        <w:t>i</w:t>
      </w:r>
      <w:r w:rsidRPr="00A068A8">
        <w:rPr>
          <w:rFonts w:ascii="Times New Roman" w:hAnsi="Times New Roman" w:cs="Times New Roman"/>
          <w:lang w:eastAsia="en-US"/>
        </w:rPr>
        <w:t>do na d</w:t>
      </w:r>
      <w:r w:rsidRPr="00A068A8">
        <w:rPr>
          <w:rFonts w:ascii="Times New Roman" w:hAnsi="Times New Roman" w:cs="Times New Roman"/>
          <w:spacing w:val="-1"/>
          <w:lang w:eastAsia="en-US"/>
        </w:rPr>
        <w:t>o</w:t>
      </w:r>
      <w:r w:rsidRPr="00A068A8">
        <w:rPr>
          <w:rFonts w:ascii="Times New Roman" w:hAnsi="Times New Roman" w:cs="Times New Roman"/>
          <w:lang w:eastAsia="en-US"/>
        </w:rPr>
        <w:t>cumen</w:t>
      </w:r>
      <w:r w:rsidRPr="00A068A8">
        <w:rPr>
          <w:rFonts w:ascii="Times New Roman" w:hAnsi="Times New Roman" w:cs="Times New Roman"/>
          <w:spacing w:val="1"/>
          <w:lang w:eastAsia="en-US"/>
        </w:rPr>
        <w:t>t</w:t>
      </w:r>
      <w:r w:rsidRPr="00A068A8">
        <w:rPr>
          <w:rFonts w:ascii="Times New Roman" w:hAnsi="Times New Roman" w:cs="Times New Roman"/>
          <w:lang w:eastAsia="en-US"/>
        </w:rPr>
        <w:t>aç</w:t>
      </w:r>
      <w:r w:rsidRPr="00A068A8">
        <w:rPr>
          <w:rFonts w:ascii="Times New Roman" w:hAnsi="Times New Roman" w:cs="Times New Roman"/>
          <w:spacing w:val="-1"/>
          <w:lang w:eastAsia="en-US"/>
        </w:rPr>
        <w:t>ã</w:t>
      </w:r>
      <w:r w:rsidRPr="00A068A8">
        <w:rPr>
          <w:rFonts w:ascii="Times New Roman" w:hAnsi="Times New Roman" w:cs="Times New Roman"/>
          <w:lang w:eastAsia="en-US"/>
        </w:rPr>
        <w:t xml:space="preserve">o </w:t>
      </w:r>
      <w:r w:rsidRPr="00A068A8">
        <w:rPr>
          <w:rFonts w:ascii="Times New Roman" w:hAnsi="Times New Roman" w:cs="Times New Roman"/>
          <w:spacing w:val="3"/>
          <w:lang w:eastAsia="en-US"/>
        </w:rPr>
        <w:t>f</w:t>
      </w:r>
      <w:r w:rsidRPr="00A068A8">
        <w:rPr>
          <w:rFonts w:ascii="Times New Roman" w:hAnsi="Times New Roman" w:cs="Times New Roman"/>
          <w:spacing w:val="-1"/>
          <w:lang w:eastAsia="en-US"/>
        </w:rPr>
        <w:t>i</w:t>
      </w:r>
      <w:r w:rsidRPr="00A068A8">
        <w:rPr>
          <w:rFonts w:ascii="Times New Roman" w:hAnsi="Times New Roman" w:cs="Times New Roman"/>
          <w:spacing w:val="-2"/>
          <w:lang w:eastAsia="en-US"/>
        </w:rPr>
        <w:t>s</w:t>
      </w:r>
      <w:r w:rsidRPr="00A068A8">
        <w:rPr>
          <w:rFonts w:ascii="Times New Roman" w:hAnsi="Times New Roman" w:cs="Times New Roman"/>
          <w:lang w:eastAsia="en-US"/>
        </w:rPr>
        <w:t xml:space="preserve">cal será </w:t>
      </w:r>
      <w:r w:rsidRPr="00A068A8">
        <w:rPr>
          <w:rFonts w:ascii="Times New Roman" w:hAnsi="Times New Roman" w:cs="Times New Roman"/>
          <w:spacing w:val="-2"/>
          <w:lang w:eastAsia="en-US"/>
        </w:rPr>
        <w:t>m</w:t>
      </w:r>
      <w:r w:rsidRPr="00A068A8">
        <w:rPr>
          <w:rFonts w:ascii="Times New Roman" w:hAnsi="Times New Roman" w:cs="Times New Roman"/>
          <w:lang w:eastAsia="en-US"/>
        </w:rPr>
        <w:t>oti</w:t>
      </w:r>
      <w:r w:rsidRPr="00A068A8">
        <w:rPr>
          <w:rFonts w:ascii="Times New Roman" w:hAnsi="Times New Roman" w:cs="Times New Roman"/>
          <w:spacing w:val="-3"/>
          <w:lang w:eastAsia="en-US"/>
        </w:rPr>
        <w:t>v</w:t>
      </w:r>
      <w:r w:rsidRPr="00A068A8">
        <w:rPr>
          <w:rFonts w:ascii="Times New Roman" w:hAnsi="Times New Roman" w:cs="Times New Roman"/>
          <w:lang w:eastAsia="en-US"/>
        </w:rPr>
        <w:t>o de cor</w:t>
      </w:r>
      <w:r w:rsidRPr="00A068A8">
        <w:rPr>
          <w:rFonts w:ascii="Times New Roman" w:hAnsi="Times New Roman" w:cs="Times New Roman"/>
          <w:spacing w:val="1"/>
          <w:lang w:eastAsia="en-US"/>
        </w:rPr>
        <w:t>r</w:t>
      </w:r>
      <w:r w:rsidRPr="00A068A8">
        <w:rPr>
          <w:rFonts w:ascii="Times New Roman" w:hAnsi="Times New Roman" w:cs="Times New Roman"/>
          <w:lang w:eastAsia="en-US"/>
        </w:rPr>
        <w:t>eç</w:t>
      </w:r>
      <w:r w:rsidRPr="00A068A8">
        <w:rPr>
          <w:rFonts w:ascii="Times New Roman" w:hAnsi="Times New Roman" w:cs="Times New Roman"/>
          <w:spacing w:val="-1"/>
          <w:lang w:eastAsia="en-US"/>
        </w:rPr>
        <w:t>ã</w:t>
      </w:r>
      <w:r w:rsidRPr="00A068A8">
        <w:rPr>
          <w:rFonts w:ascii="Times New Roman" w:hAnsi="Times New Roman" w:cs="Times New Roman"/>
          <w:lang w:eastAsia="en-US"/>
        </w:rPr>
        <w:t>o p</w:t>
      </w:r>
      <w:r w:rsidRPr="00A068A8">
        <w:rPr>
          <w:rFonts w:ascii="Times New Roman" w:hAnsi="Times New Roman" w:cs="Times New Roman"/>
          <w:spacing w:val="-1"/>
          <w:lang w:eastAsia="en-US"/>
        </w:rPr>
        <w:t>o</w:t>
      </w:r>
      <w:r w:rsidRPr="00A068A8">
        <w:rPr>
          <w:rFonts w:ascii="Times New Roman" w:hAnsi="Times New Roman" w:cs="Times New Roman"/>
          <w:lang w:eastAsia="en-US"/>
        </w:rPr>
        <w:t>r p</w:t>
      </w:r>
      <w:r w:rsidRPr="00A068A8">
        <w:rPr>
          <w:rFonts w:ascii="Times New Roman" w:hAnsi="Times New Roman" w:cs="Times New Roman"/>
          <w:spacing w:val="-1"/>
          <w:lang w:eastAsia="en-US"/>
        </w:rPr>
        <w:t>a</w:t>
      </w:r>
      <w:r w:rsidRPr="00A068A8">
        <w:rPr>
          <w:rFonts w:ascii="Times New Roman" w:hAnsi="Times New Roman" w:cs="Times New Roman"/>
          <w:spacing w:val="1"/>
          <w:lang w:eastAsia="en-US"/>
        </w:rPr>
        <w:t>rt</w:t>
      </w:r>
      <w:r w:rsidRPr="00A068A8">
        <w:rPr>
          <w:rFonts w:ascii="Times New Roman" w:hAnsi="Times New Roman" w:cs="Times New Roman"/>
          <w:lang w:eastAsia="en-US"/>
        </w:rPr>
        <w:t>e da a</w:t>
      </w:r>
      <w:r w:rsidRPr="00A068A8">
        <w:rPr>
          <w:rFonts w:ascii="Times New Roman" w:hAnsi="Times New Roman" w:cs="Times New Roman"/>
          <w:spacing w:val="-1"/>
          <w:lang w:eastAsia="en-US"/>
        </w:rPr>
        <w:t>d</w:t>
      </w:r>
      <w:r w:rsidRPr="00A068A8">
        <w:rPr>
          <w:rFonts w:ascii="Times New Roman" w:hAnsi="Times New Roman" w:cs="Times New Roman"/>
          <w:spacing w:val="1"/>
          <w:lang w:eastAsia="en-US"/>
        </w:rPr>
        <w:t>j</w:t>
      </w:r>
      <w:r w:rsidRPr="00A068A8">
        <w:rPr>
          <w:rFonts w:ascii="Times New Roman" w:hAnsi="Times New Roman" w:cs="Times New Roman"/>
          <w:lang w:eastAsia="en-US"/>
        </w:rPr>
        <w:t>u</w:t>
      </w:r>
      <w:r w:rsidRPr="00A068A8">
        <w:rPr>
          <w:rFonts w:ascii="Times New Roman" w:hAnsi="Times New Roman" w:cs="Times New Roman"/>
          <w:spacing w:val="-1"/>
          <w:lang w:eastAsia="en-US"/>
        </w:rPr>
        <w:t>di</w:t>
      </w:r>
      <w:r w:rsidRPr="00A068A8">
        <w:rPr>
          <w:rFonts w:ascii="Times New Roman" w:hAnsi="Times New Roman" w:cs="Times New Roman"/>
          <w:lang w:eastAsia="en-US"/>
        </w:rPr>
        <w:t>cat</w:t>
      </w:r>
      <w:r w:rsidRPr="00A068A8">
        <w:rPr>
          <w:rFonts w:ascii="Times New Roman" w:hAnsi="Times New Roman" w:cs="Times New Roman"/>
          <w:spacing w:val="-2"/>
          <w:lang w:eastAsia="en-US"/>
        </w:rPr>
        <w:t>á</w:t>
      </w:r>
      <w:r w:rsidRPr="00A068A8">
        <w:rPr>
          <w:rFonts w:ascii="Times New Roman" w:hAnsi="Times New Roman" w:cs="Times New Roman"/>
          <w:spacing w:val="1"/>
          <w:lang w:eastAsia="en-US"/>
        </w:rPr>
        <w:t>r</w:t>
      </w:r>
      <w:r w:rsidRPr="00A068A8">
        <w:rPr>
          <w:rFonts w:ascii="Times New Roman" w:hAnsi="Times New Roman" w:cs="Times New Roman"/>
          <w:spacing w:val="-1"/>
          <w:lang w:eastAsia="en-US"/>
        </w:rPr>
        <w:t>i</w:t>
      </w:r>
      <w:r w:rsidRPr="00A068A8">
        <w:rPr>
          <w:rFonts w:ascii="Times New Roman" w:hAnsi="Times New Roman" w:cs="Times New Roman"/>
          <w:lang w:eastAsia="en-US"/>
        </w:rPr>
        <w:t>a e h</w:t>
      </w:r>
      <w:r w:rsidRPr="00A068A8">
        <w:rPr>
          <w:rFonts w:ascii="Times New Roman" w:hAnsi="Times New Roman" w:cs="Times New Roman"/>
          <w:spacing w:val="2"/>
          <w:lang w:eastAsia="en-US"/>
        </w:rPr>
        <w:t>a</w:t>
      </w:r>
      <w:r w:rsidRPr="00A068A8">
        <w:rPr>
          <w:rFonts w:ascii="Times New Roman" w:hAnsi="Times New Roman" w:cs="Times New Roman"/>
          <w:spacing w:val="-2"/>
          <w:lang w:eastAsia="en-US"/>
        </w:rPr>
        <w:t>v</w:t>
      </w:r>
      <w:r w:rsidRPr="00A068A8">
        <w:rPr>
          <w:rFonts w:ascii="Times New Roman" w:hAnsi="Times New Roman" w:cs="Times New Roman"/>
          <w:lang w:eastAsia="en-US"/>
        </w:rPr>
        <w:t>erá em d</w:t>
      </w:r>
      <w:r w:rsidRPr="00A068A8">
        <w:rPr>
          <w:rFonts w:ascii="Times New Roman" w:hAnsi="Times New Roman" w:cs="Times New Roman"/>
          <w:spacing w:val="-1"/>
          <w:lang w:eastAsia="en-US"/>
        </w:rPr>
        <w:t>e</w:t>
      </w:r>
      <w:r w:rsidRPr="00A068A8">
        <w:rPr>
          <w:rFonts w:ascii="Times New Roman" w:hAnsi="Times New Roman" w:cs="Times New Roman"/>
          <w:lang w:eastAsia="en-US"/>
        </w:rPr>
        <w:t>cor</w:t>
      </w:r>
      <w:r w:rsidRPr="00A068A8">
        <w:rPr>
          <w:rFonts w:ascii="Times New Roman" w:hAnsi="Times New Roman" w:cs="Times New Roman"/>
          <w:spacing w:val="1"/>
          <w:lang w:eastAsia="en-US"/>
        </w:rPr>
        <w:t>r</w:t>
      </w:r>
      <w:r w:rsidRPr="00A068A8">
        <w:rPr>
          <w:rFonts w:ascii="Times New Roman" w:hAnsi="Times New Roman" w:cs="Times New Roman"/>
          <w:lang w:eastAsia="en-US"/>
        </w:rPr>
        <w:t>ê</w:t>
      </w:r>
      <w:r w:rsidRPr="00A068A8">
        <w:rPr>
          <w:rFonts w:ascii="Times New Roman" w:hAnsi="Times New Roman" w:cs="Times New Roman"/>
          <w:spacing w:val="-1"/>
          <w:lang w:eastAsia="en-US"/>
        </w:rPr>
        <w:t>n</w:t>
      </w:r>
      <w:r w:rsidRPr="00A068A8">
        <w:rPr>
          <w:rFonts w:ascii="Times New Roman" w:hAnsi="Times New Roman" w:cs="Times New Roman"/>
          <w:spacing w:val="-2"/>
          <w:lang w:eastAsia="en-US"/>
        </w:rPr>
        <w:t>c</w:t>
      </w:r>
      <w:r w:rsidRPr="00A068A8">
        <w:rPr>
          <w:rFonts w:ascii="Times New Roman" w:hAnsi="Times New Roman" w:cs="Times New Roman"/>
          <w:spacing w:val="-1"/>
          <w:lang w:eastAsia="en-US"/>
        </w:rPr>
        <w:t>i</w:t>
      </w:r>
      <w:r w:rsidRPr="00A068A8">
        <w:rPr>
          <w:rFonts w:ascii="Times New Roman" w:hAnsi="Times New Roman" w:cs="Times New Roman"/>
          <w:lang w:eastAsia="en-US"/>
        </w:rPr>
        <w:t>a, sus</w:t>
      </w:r>
      <w:r w:rsidRPr="00A068A8">
        <w:rPr>
          <w:rFonts w:ascii="Times New Roman" w:hAnsi="Times New Roman" w:cs="Times New Roman"/>
          <w:spacing w:val="-1"/>
          <w:lang w:eastAsia="en-US"/>
        </w:rPr>
        <w:t>p</w:t>
      </w:r>
      <w:r w:rsidRPr="00A068A8">
        <w:rPr>
          <w:rFonts w:ascii="Times New Roman" w:hAnsi="Times New Roman" w:cs="Times New Roman"/>
          <w:lang w:eastAsia="en-US"/>
        </w:rPr>
        <w:t>e</w:t>
      </w:r>
      <w:r w:rsidRPr="00A068A8">
        <w:rPr>
          <w:rFonts w:ascii="Times New Roman" w:hAnsi="Times New Roman" w:cs="Times New Roman"/>
          <w:spacing w:val="-1"/>
          <w:lang w:eastAsia="en-US"/>
        </w:rPr>
        <w:t>n</w:t>
      </w:r>
      <w:r w:rsidRPr="00A068A8">
        <w:rPr>
          <w:rFonts w:ascii="Times New Roman" w:hAnsi="Times New Roman" w:cs="Times New Roman"/>
          <w:lang w:eastAsia="en-US"/>
        </w:rPr>
        <w:t>são do pra</w:t>
      </w:r>
      <w:r w:rsidRPr="00A068A8">
        <w:rPr>
          <w:rFonts w:ascii="Times New Roman" w:hAnsi="Times New Roman" w:cs="Times New Roman"/>
          <w:spacing w:val="-2"/>
          <w:lang w:eastAsia="en-US"/>
        </w:rPr>
        <w:t>z</w:t>
      </w:r>
      <w:r w:rsidRPr="00A068A8">
        <w:rPr>
          <w:rFonts w:ascii="Times New Roman" w:hAnsi="Times New Roman" w:cs="Times New Roman"/>
          <w:lang w:eastAsia="en-US"/>
        </w:rPr>
        <w:t>o de p</w:t>
      </w:r>
      <w:r w:rsidRPr="00A068A8">
        <w:rPr>
          <w:rFonts w:ascii="Times New Roman" w:hAnsi="Times New Roman" w:cs="Times New Roman"/>
          <w:spacing w:val="-1"/>
          <w:lang w:eastAsia="en-US"/>
        </w:rPr>
        <w:t>a</w:t>
      </w:r>
      <w:r w:rsidRPr="00A068A8">
        <w:rPr>
          <w:rFonts w:ascii="Times New Roman" w:hAnsi="Times New Roman" w:cs="Times New Roman"/>
          <w:spacing w:val="2"/>
          <w:lang w:eastAsia="en-US"/>
        </w:rPr>
        <w:t>g</w:t>
      </w:r>
      <w:r w:rsidRPr="00A068A8">
        <w:rPr>
          <w:rFonts w:ascii="Times New Roman" w:hAnsi="Times New Roman" w:cs="Times New Roman"/>
          <w:lang w:eastAsia="en-US"/>
        </w:rPr>
        <w:t>ame</w:t>
      </w:r>
      <w:r w:rsidRPr="00A068A8">
        <w:rPr>
          <w:rFonts w:ascii="Times New Roman" w:hAnsi="Times New Roman" w:cs="Times New Roman"/>
          <w:spacing w:val="-3"/>
          <w:lang w:eastAsia="en-US"/>
        </w:rPr>
        <w:t>n</w:t>
      </w:r>
      <w:r w:rsidRPr="00A068A8">
        <w:rPr>
          <w:rFonts w:ascii="Times New Roman" w:hAnsi="Times New Roman" w:cs="Times New Roman"/>
          <w:spacing w:val="1"/>
          <w:lang w:eastAsia="en-US"/>
        </w:rPr>
        <w:t>t</w:t>
      </w:r>
      <w:r w:rsidRPr="00A068A8">
        <w:rPr>
          <w:rFonts w:ascii="Times New Roman" w:hAnsi="Times New Roman" w:cs="Times New Roman"/>
          <w:lang w:eastAsia="en-US"/>
        </w:rPr>
        <w:t>o a</w:t>
      </w:r>
      <w:r w:rsidRPr="00A068A8">
        <w:rPr>
          <w:rFonts w:ascii="Times New Roman" w:hAnsi="Times New Roman" w:cs="Times New Roman"/>
          <w:spacing w:val="1"/>
          <w:lang w:eastAsia="en-US"/>
        </w:rPr>
        <w:t>t</w:t>
      </w:r>
      <w:r w:rsidRPr="00A068A8">
        <w:rPr>
          <w:rFonts w:ascii="Times New Roman" w:hAnsi="Times New Roman" w:cs="Times New Roman"/>
          <w:lang w:eastAsia="en-US"/>
        </w:rPr>
        <w:t xml:space="preserve">é </w:t>
      </w:r>
      <w:r w:rsidRPr="00A068A8">
        <w:rPr>
          <w:rFonts w:ascii="Times New Roman" w:hAnsi="Times New Roman" w:cs="Times New Roman"/>
          <w:spacing w:val="2"/>
          <w:lang w:eastAsia="en-US"/>
        </w:rPr>
        <w:t>q</w:t>
      </w:r>
      <w:r w:rsidRPr="00A068A8">
        <w:rPr>
          <w:rFonts w:ascii="Times New Roman" w:hAnsi="Times New Roman" w:cs="Times New Roman"/>
          <w:lang w:eastAsia="en-US"/>
        </w:rPr>
        <w:t xml:space="preserve">ue o </w:t>
      </w:r>
      <w:r w:rsidRPr="00A068A8">
        <w:rPr>
          <w:rFonts w:ascii="Times New Roman" w:hAnsi="Times New Roman" w:cs="Times New Roman"/>
          <w:spacing w:val="-2"/>
          <w:lang w:eastAsia="en-US"/>
        </w:rPr>
        <w:t>p</w:t>
      </w:r>
      <w:r w:rsidRPr="00A068A8">
        <w:rPr>
          <w:rFonts w:ascii="Times New Roman" w:hAnsi="Times New Roman" w:cs="Times New Roman"/>
          <w:spacing w:val="1"/>
          <w:lang w:eastAsia="en-US"/>
        </w:rPr>
        <w:t>r</w:t>
      </w:r>
      <w:r w:rsidRPr="00A068A8">
        <w:rPr>
          <w:rFonts w:ascii="Times New Roman" w:hAnsi="Times New Roman" w:cs="Times New Roman"/>
          <w:lang w:eastAsia="en-US"/>
        </w:rPr>
        <w:t>o</w:t>
      </w:r>
      <w:r w:rsidRPr="00A068A8">
        <w:rPr>
          <w:rFonts w:ascii="Times New Roman" w:hAnsi="Times New Roman" w:cs="Times New Roman"/>
          <w:spacing w:val="-1"/>
          <w:lang w:eastAsia="en-US"/>
        </w:rPr>
        <w:t>bl</w:t>
      </w:r>
      <w:r w:rsidRPr="00A068A8">
        <w:rPr>
          <w:rFonts w:ascii="Times New Roman" w:hAnsi="Times New Roman" w:cs="Times New Roman"/>
          <w:lang w:eastAsia="en-US"/>
        </w:rPr>
        <w:t>ema se</w:t>
      </w:r>
      <w:r w:rsidRPr="00A068A8">
        <w:rPr>
          <w:rFonts w:ascii="Times New Roman" w:hAnsi="Times New Roman" w:cs="Times New Roman"/>
          <w:spacing w:val="1"/>
          <w:lang w:eastAsia="en-US"/>
        </w:rPr>
        <w:t>j</w:t>
      </w:r>
      <w:r w:rsidRPr="00A068A8">
        <w:rPr>
          <w:rFonts w:ascii="Times New Roman" w:hAnsi="Times New Roman" w:cs="Times New Roman"/>
          <w:lang w:eastAsia="en-US"/>
        </w:rPr>
        <w:t>a d</w:t>
      </w:r>
      <w:r w:rsidRPr="00A068A8">
        <w:rPr>
          <w:rFonts w:ascii="Times New Roman" w:hAnsi="Times New Roman" w:cs="Times New Roman"/>
          <w:spacing w:val="-3"/>
          <w:lang w:eastAsia="en-US"/>
        </w:rPr>
        <w:t>e</w:t>
      </w:r>
      <w:r w:rsidRPr="00A068A8">
        <w:rPr>
          <w:rFonts w:ascii="Times New Roman" w:hAnsi="Times New Roman" w:cs="Times New Roman"/>
          <w:spacing w:val="3"/>
          <w:lang w:eastAsia="en-US"/>
        </w:rPr>
        <w:t>f</w:t>
      </w:r>
      <w:r w:rsidRPr="00A068A8">
        <w:rPr>
          <w:rFonts w:ascii="Times New Roman" w:hAnsi="Times New Roman" w:cs="Times New Roman"/>
          <w:spacing w:val="-3"/>
          <w:lang w:eastAsia="en-US"/>
        </w:rPr>
        <w:t>i</w:t>
      </w:r>
      <w:r w:rsidRPr="00A068A8">
        <w:rPr>
          <w:rFonts w:ascii="Times New Roman" w:hAnsi="Times New Roman" w:cs="Times New Roman"/>
          <w:lang w:eastAsia="en-US"/>
        </w:rPr>
        <w:t>n</w:t>
      </w:r>
      <w:r w:rsidRPr="00A068A8">
        <w:rPr>
          <w:rFonts w:ascii="Times New Roman" w:hAnsi="Times New Roman" w:cs="Times New Roman"/>
          <w:spacing w:val="-1"/>
          <w:lang w:eastAsia="en-US"/>
        </w:rPr>
        <w:t>i</w:t>
      </w:r>
      <w:r w:rsidRPr="00A068A8">
        <w:rPr>
          <w:rFonts w:ascii="Times New Roman" w:hAnsi="Times New Roman" w:cs="Times New Roman"/>
          <w:spacing w:val="1"/>
          <w:lang w:eastAsia="en-US"/>
        </w:rPr>
        <w:t>t</w:t>
      </w:r>
      <w:r w:rsidRPr="00A068A8">
        <w:rPr>
          <w:rFonts w:ascii="Times New Roman" w:hAnsi="Times New Roman" w:cs="Times New Roman"/>
          <w:spacing w:val="-1"/>
          <w:lang w:eastAsia="en-US"/>
        </w:rPr>
        <w:t>i</w:t>
      </w:r>
      <w:r w:rsidRPr="00A068A8">
        <w:rPr>
          <w:rFonts w:ascii="Times New Roman" w:hAnsi="Times New Roman" w:cs="Times New Roman"/>
          <w:spacing w:val="-2"/>
          <w:lang w:eastAsia="en-US"/>
        </w:rPr>
        <w:t>v</w:t>
      </w:r>
      <w:r w:rsidRPr="00A068A8">
        <w:rPr>
          <w:rFonts w:ascii="Times New Roman" w:hAnsi="Times New Roman" w:cs="Times New Roman"/>
          <w:lang w:eastAsia="en-US"/>
        </w:rPr>
        <w:t>amen</w:t>
      </w:r>
      <w:r w:rsidRPr="00A068A8">
        <w:rPr>
          <w:rFonts w:ascii="Times New Roman" w:hAnsi="Times New Roman" w:cs="Times New Roman"/>
          <w:spacing w:val="1"/>
          <w:lang w:eastAsia="en-US"/>
        </w:rPr>
        <w:t>t</w:t>
      </w:r>
      <w:r w:rsidRPr="00A068A8">
        <w:rPr>
          <w:rFonts w:ascii="Times New Roman" w:hAnsi="Times New Roman" w:cs="Times New Roman"/>
          <w:lang w:eastAsia="en-US"/>
        </w:rPr>
        <w:t>e san</w:t>
      </w:r>
      <w:r w:rsidRPr="00A068A8">
        <w:rPr>
          <w:rFonts w:ascii="Times New Roman" w:hAnsi="Times New Roman" w:cs="Times New Roman"/>
          <w:spacing w:val="2"/>
          <w:lang w:eastAsia="en-US"/>
        </w:rPr>
        <w:t>a</w:t>
      </w:r>
      <w:r w:rsidRPr="00A068A8">
        <w:rPr>
          <w:rFonts w:ascii="Times New Roman" w:hAnsi="Times New Roman" w:cs="Times New Roman"/>
          <w:lang w:eastAsia="en-US"/>
        </w:rPr>
        <w:t>d</w:t>
      </w:r>
      <w:r w:rsidRPr="00A068A8">
        <w:rPr>
          <w:rFonts w:ascii="Times New Roman" w:hAnsi="Times New Roman" w:cs="Times New Roman"/>
          <w:spacing w:val="-3"/>
          <w:lang w:eastAsia="en-US"/>
        </w:rPr>
        <w:t>o.</w:t>
      </w:r>
    </w:p>
    <w:p w14:paraId="73F6CF95" w14:textId="77777777" w:rsidR="0057740B" w:rsidRPr="00A068A8" w:rsidRDefault="0057740B" w:rsidP="0057740B">
      <w:pPr>
        <w:pStyle w:val="PargrafodaLista"/>
        <w:rPr>
          <w:rFonts w:ascii="Times New Roman" w:hAnsi="Times New Roman" w:cs="Times New Roman"/>
        </w:rPr>
      </w:pPr>
    </w:p>
    <w:p w14:paraId="45F4917A" w14:textId="77777777" w:rsidR="00AD1D39" w:rsidRPr="00A068A8" w:rsidRDefault="0057740B" w:rsidP="001C6F54">
      <w:pPr>
        <w:pStyle w:val="PargrafodaLista"/>
        <w:numPr>
          <w:ilvl w:val="1"/>
          <w:numId w:val="20"/>
        </w:numPr>
        <w:ind w:left="0" w:firstLine="0"/>
        <w:jc w:val="both"/>
        <w:rPr>
          <w:rFonts w:ascii="Times New Roman" w:hAnsi="Times New Roman" w:cs="Times New Roman"/>
          <w:bCs/>
        </w:rPr>
      </w:pPr>
      <w:r w:rsidRPr="00A068A8">
        <w:rPr>
          <w:rFonts w:ascii="Times New Roman" w:hAnsi="Times New Roman" w:cs="Times New Roman"/>
        </w:rPr>
        <w:t xml:space="preserve">A nota fiscal deverá ser entregue por meio eletrônico ou fisicamente diretamente no Setor Solicitante juntamente com os produtos/serviços e as documentações, sendo que o Setor Solicitante deverá assinar a nota fiscal e encaminhar imediatamente os Setores Responsáveis, para fins de liquidação e pagamento da mesma. </w:t>
      </w:r>
    </w:p>
    <w:p w14:paraId="527DC139" w14:textId="77777777" w:rsidR="00AD1D39" w:rsidRPr="00A068A8" w:rsidRDefault="00AD1D39" w:rsidP="00AD1D39">
      <w:pPr>
        <w:pStyle w:val="PargrafodaLista"/>
        <w:rPr>
          <w:rFonts w:ascii="Times New Roman" w:hAnsi="Times New Roman" w:cs="Times New Roman"/>
        </w:rPr>
      </w:pPr>
    </w:p>
    <w:p w14:paraId="1D21B4F4" w14:textId="44EFFE1E" w:rsidR="00AD1D39" w:rsidRPr="00A068A8" w:rsidRDefault="00AD1D39" w:rsidP="00AD1D39">
      <w:pPr>
        <w:pStyle w:val="PargrafodaLista"/>
        <w:numPr>
          <w:ilvl w:val="1"/>
          <w:numId w:val="20"/>
        </w:numPr>
        <w:ind w:left="0" w:firstLine="0"/>
        <w:jc w:val="both"/>
        <w:rPr>
          <w:rFonts w:ascii="Times New Roman" w:hAnsi="Times New Roman" w:cs="Times New Roman"/>
          <w:bCs/>
        </w:rPr>
      </w:pPr>
      <w:r w:rsidRPr="00A068A8">
        <w:rPr>
          <w:rFonts w:ascii="Times New Roman" w:hAnsi="Times New Roman" w:cs="Times New Roman"/>
        </w:rPr>
        <w:t>A</w:t>
      </w:r>
      <w:r w:rsidRPr="00A068A8">
        <w:rPr>
          <w:rFonts w:ascii="Times New Roman" w:hAnsi="Times New Roman" w:cs="Times New Roman"/>
          <w:spacing w:val="-4"/>
        </w:rPr>
        <w:t xml:space="preserve"> </w:t>
      </w:r>
      <w:r w:rsidRPr="00A068A8">
        <w:rPr>
          <w:rFonts w:ascii="Times New Roman" w:hAnsi="Times New Roman" w:cs="Times New Roman"/>
        </w:rPr>
        <w:t>liberação</w:t>
      </w:r>
      <w:r w:rsidRPr="00A068A8">
        <w:rPr>
          <w:rFonts w:ascii="Times New Roman" w:hAnsi="Times New Roman" w:cs="Times New Roman"/>
          <w:spacing w:val="-1"/>
        </w:rPr>
        <w:t xml:space="preserve"> </w:t>
      </w:r>
      <w:r w:rsidRPr="00A068A8">
        <w:rPr>
          <w:rFonts w:ascii="Times New Roman" w:hAnsi="Times New Roman" w:cs="Times New Roman"/>
        </w:rPr>
        <w:t>da</w:t>
      </w:r>
      <w:r w:rsidRPr="00A068A8">
        <w:rPr>
          <w:rFonts w:ascii="Times New Roman" w:hAnsi="Times New Roman" w:cs="Times New Roman"/>
          <w:spacing w:val="-1"/>
        </w:rPr>
        <w:t xml:space="preserve"> </w:t>
      </w:r>
      <w:r w:rsidRPr="00A068A8">
        <w:rPr>
          <w:rFonts w:ascii="Times New Roman" w:hAnsi="Times New Roman" w:cs="Times New Roman"/>
        </w:rPr>
        <w:t>primeira</w:t>
      </w:r>
      <w:r w:rsidRPr="00A068A8">
        <w:rPr>
          <w:rFonts w:ascii="Times New Roman" w:hAnsi="Times New Roman" w:cs="Times New Roman"/>
          <w:spacing w:val="-1"/>
        </w:rPr>
        <w:t xml:space="preserve"> </w:t>
      </w:r>
      <w:r w:rsidRPr="00A068A8">
        <w:rPr>
          <w:rFonts w:ascii="Times New Roman" w:hAnsi="Times New Roman" w:cs="Times New Roman"/>
        </w:rPr>
        <w:t>parcela</w:t>
      </w:r>
      <w:r w:rsidRPr="00A068A8">
        <w:rPr>
          <w:rFonts w:ascii="Times New Roman" w:hAnsi="Times New Roman" w:cs="Times New Roman"/>
          <w:spacing w:val="-1"/>
        </w:rPr>
        <w:t xml:space="preserve"> </w:t>
      </w:r>
      <w:r w:rsidRPr="00A068A8">
        <w:rPr>
          <w:rFonts w:ascii="Times New Roman" w:hAnsi="Times New Roman" w:cs="Times New Roman"/>
        </w:rPr>
        <w:t>está condicionada</w:t>
      </w:r>
      <w:r w:rsidRPr="00A068A8">
        <w:rPr>
          <w:rFonts w:ascii="Times New Roman" w:hAnsi="Times New Roman" w:cs="Times New Roman"/>
          <w:spacing w:val="-1"/>
        </w:rPr>
        <w:t xml:space="preserve"> </w:t>
      </w:r>
      <w:r w:rsidRPr="00A068A8">
        <w:rPr>
          <w:rFonts w:ascii="Times New Roman" w:hAnsi="Times New Roman" w:cs="Times New Roman"/>
        </w:rPr>
        <w:t>à</w:t>
      </w:r>
      <w:r w:rsidRPr="00A068A8">
        <w:rPr>
          <w:rFonts w:ascii="Times New Roman" w:hAnsi="Times New Roman" w:cs="Times New Roman"/>
          <w:spacing w:val="-1"/>
        </w:rPr>
        <w:t xml:space="preserve"> </w:t>
      </w:r>
      <w:r w:rsidRPr="00A068A8">
        <w:rPr>
          <w:rFonts w:ascii="Times New Roman" w:hAnsi="Times New Roman" w:cs="Times New Roman"/>
        </w:rPr>
        <w:t>quitação</w:t>
      </w:r>
      <w:r w:rsidRPr="00A068A8">
        <w:rPr>
          <w:rFonts w:ascii="Times New Roman" w:hAnsi="Times New Roman" w:cs="Times New Roman"/>
          <w:spacing w:val="-1"/>
        </w:rPr>
        <w:t xml:space="preserve"> </w:t>
      </w:r>
      <w:r w:rsidRPr="00A068A8">
        <w:rPr>
          <w:rFonts w:ascii="Times New Roman" w:hAnsi="Times New Roman" w:cs="Times New Roman"/>
        </w:rPr>
        <w:t>junto</w:t>
      </w:r>
      <w:r w:rsidRPr="00A068A8">
        <w:rPr>
          <w:rFonts w:ascii="Times New Roman" w:hAnsi="Times New Roman" w:cs="Times New Roman"/>
          <w:spacing w:val="-1"/>
        </w:rPr>
        <w:t xml:space="preserve"> </w:t>
      </w:r>
      <w:r w:rsidRPr="00A068A8">
        <w:rPr>
          <w:rFonts w:ascii="Times New Roman" w:hAnsi="Times New Roman" w:cs="Times New Roman"/>
        </w:rPr>
        <w:t>ao</w:t>
      </w:r>
      <w:r w:rsidRPr="00A068A8">
        <w:rPr>
          <w:rFonts w:ascii="Times New Roman" w:hAnsi="Times New Roman" w:cs="Times New Roman"/>
          <w:spacing w:val="-2"/>
        </w:rPr>
        <w:t xml:space="preserve"> </w:t>
      </w:r>
      <w:r w:rsidRPr="00A068A8">
        <w:rPr>
          <w:rFonts w:ascii="Times New Roman" w:hAnsi="Times New Roman" w:cs="Times New Roman"/>
          <w:spacing w:val="-4"/>
        </w:rPr>
        <w:t>(à):</w:t>
      </w:r>
    </w:p>
    <w:p w14:paraId="3127A977" w14:textId="0C3F8F15" w:rsidR="00AD1D39" w:rsidRPr="00A068A8" w:rsidRDefault="00AD1D39" w:rsidP="001C6F54">
      <w:pPr>
        <w:pStyle w:val="PargrafodaLista"/>
        <w:widowControl w:val="0"/>
        <w:numPr>
          <w:ilvl w:val="2"/>
          <w:numId w:val="20"/>
        </w:numPr>
        <w:tabs>
          <w:tab w:val="left" w:pos="720"/>
        </w:tabs>
        <w:autoSpaceDE w:val="0"/>
        <w:autoSpaceDN w:val="0"/>
        <w:ind w:left="709" w:right="115" w:firstLine="11"/>
        <w:contextualSpacing w:val="0"/>
        <w:rPr>
          <w:rFonts w:ascii="Times New Roman" w:hAnsi="Times New Roman" w:cs="Times New Roman"/>
        </w:rPr>
      </w:pPr>
      <w:r w:rsidRPr="00A068A8">
        <w:rPr>
          <w:rFonts w:ascii="Times New Roman" w:hAnsi="Times New Roman" w:cs="Times New Roman"/>
        </w:rPr>
        <w:t>Anotação</w:t>
      </w:r>
      <w:r w:rsidRPr="00A068A8">
        <w:rPr>
          <w:rFonts w:ascii="Times New Roman" w:hAnsi="Times New Roman" w:cs="Times New Roman"/>
          <w:spacing w:val="80"/>
        </w:rPr>
        <w:t xml:space="preserve"> </w:t>
      </w:r>
      <w:r w:rsidRPr="00A068A8">
        <w:rPr>
          <w:rFonts w:ascii="Times New Roman" w:hAnsi="Times New Roman" w:cs="Times New Roman"/>
        </w:rPr>
        <w:t>de</w:t>
      </w:r>
      <w:r w:rsidRPr="00A068A8">
        <w:rPr>
          <w:rFonts w:ascii="Times New Roman" w:hAnsi="Times New Roman" w:cs="Times New Roman"/>
          <w:spacing w:val="80"/>
        </w:rPr>
        <w:t xml:space="preserve"> </w:t>
      </w:r>
      <w:r w:rsidRPr="00A068A8">
        <w:rPr>
          <w:rFonts w:ascii="Times New Roman" w:hAnsi="Times New Roman" w:cs="Times New Roman"/>
        </w:rPr>
        <w:t>Responsabilidade</w:t>
      </w:r>
      <w:r w:rsidRPr="00A068A8">
        <w:rPr>
          <w:rFonts w:ascii="Times New Roman" w:hAnsi="Times New Roman" w:cs="Times New Roman"/>
          <w:spacing w:val="80"/>
        </w:rPr>
        <w:t xml:space="preserve"> </w:t>
      </w:r>
      <w:r w:rsidRPr="00A068A8">
        <w:rPr>
          <w:rFonts w:ascii="Times New Roman" w:hAnsi="Times New Roman" w:cs="Times New Roman"/>
        </w:rPr>
        <w:t>Técnica</w:t>
      </w:r>
      <w:r w:rsidRPr="00A068A8">
        <w:rPr>
          <w:rFonts w:ascii="Times New Roman" w:hAnsi="Times New Roman" w:cs="Times New Roman"/>
          <w:spacing w:val="80"/>
        </w:rPr>
        <w:t xml:space="preserve"> </w:t>
      </w:r>
      <w:r w:rsidRPr="00A068A8">
        <w:rPr>
          <w:rFonts w:ascii="Times New Roman" w:hAnsi="Times New Roman" w:cs="Times New Roman"/>
        </w:rPr>
        <w:t>–</w:t>
      </w:r>
      <w:r w:rsidRPr="00A068A8">
        <w:rPr>
          <w:rFonts w:ascii="Times New Roman" w:hAnsi="Times New Roman" w:cs="Times New Roman"/>
          <w:spacing w:val="80"/>
        </w:rPr>
        <w:t xml:space="preserve"> </w:t>
      </w:r>
      <w:r w:rsidRPr="00A068A8">
        <w:rPr>
          <w:rFonts w:ascii="Times New Roman" w:hAnsi="Times New Roman" w:cs="Times New Roman"/>
        </w:rPr>
        <w:t>ART,</w:t>
      </w:r>
      <w:r w:rsidRPr="00A068A8">
        <w:rPr>
          <w:rFonts w:ascii="Times New Roman" w:hAnsi="Times New Roman" w:cs="Times New Roman"/>
          <w:spacing w:val="80"/>
        </w:rPr>
        <w:t xml:space="preserve"> </w:t>
      </w:r>
      <w:r w:rsidRPr="00A068A8">
        <w:rPr>
          <w:rFonts w:ascii="Times New Roman" w:hAnsi="Times New Roman" w:cs="Times New Roman"/>
        </w:rPr>
        <w:t>junto</w:t>
      </w:r>
      <w:r w:rsidRPr="00A068A8">
        <w:rPr>
          <w:rFonts w:ascii="Times New Roman" w:hAnsi="Times New Roman" w:cs="Times New Roman"/>
          <w:spacing w:val="80"/>
        </w:rPr>
        <w:t xml:space="preserve"> </w:t>
      </w:r>
      <w:r w:rsidRPr="00A068A8">
        <w:rPr>
          <w:rFonts w:ascii="Times New Roman" w:hAnsi="Times New Roman" w:cs="Times New Roman"/>
        </w:rPr>
        <w:t>ao</w:t>
      </w:r>
      <w:r w:rsidRPr="00A068A8">
        <w:rPr>
          <w:rFonts w:ascii="Times New Roman" w:hAnsi="Times New Roman" w:cs="Times New Roman"/>
          <w:spacing w:val="80"/>
        </w:rPr>
        <w:t xml:space="preserve"> </w:t>
      </w:r>
      <w:r w:rsidRPr="00A068A8">
        <w:rPr>
          <w:rFonts w:ascii="Times New Roman" w:hAnsi="Times New Roman" w:cs="Times New Roman"/>
        </w:rPr>
        <w:t>CREA</w:t>
      </w:r>
      <w:r w:rsidRPr="00A068A8">
        <w:rPr>
          <w:rFonts w:ascii="Times New Roman" w:hAnsi="Times New Roman" w:cs="Times New Roman"/>
          <w:spacing w:val="80"/>
        </w:rPr>
        <w:t xml:space="preserve"> </w:t>
      </w:r>
      <w:r w:rsidRPr="00A068A8">
        <w:rPr>
          <w:rFonts w:ascii="Times New Roman" w:hAnsi="Times New Roman" w:cs="Times New Roman"/>
        </w:rPr>
        <w:t>ou</w:t>
      </w:r>
      <w:r w:rsidRPr="00A068A8">
        <w:rPr>
          <w:rFonts w:ascii="Times New Roman" w:hAnsi="Times New Roman" w:cs="Times New Roman"/>
          <w:spacing w:val="80"/>
        </w:rPr>
        <w:t xml:space="preserve"> </w:t>
      </w:r>
      <w:r w:rsidRPr="00A068A8">
        <w:rPr>
          <w:rFonts w:ascii="Times New Roman" w:hAnsi="Times New Roman" w:cs="Times New Roman"/>
        </w:rPr>
        <w:t>Registro</w:t>
      </w:r>
      <w:r w:rsidRPr="00A068A8">
        <w:rPr>
          <w:rFonts w:ascii="Times New Roman" w:hAnsi="Times New Roman" w:cs="Times New Roman"/>
          <w:spacing w:val="80"/>
        </w:rPr>
        <w:t xml:space="preserve"> </w:t>
      </w:r>
      <w:r w:rsidRPr="00A068A8">
        <w:rPr>
          <w:rFonts w:ascii="Times New Roman" w:hAnsi="Times New Roman" w:cs="Times New Roman"/>
        </w:rPr>
        <w:t>de Responsabil</w:t>
      </w:r>
      <w:r w:rsidR="00DA19C7" w:rsidRPr="00A068A8">
        <w:rPr>
          <w:rFonts w:ascii="Times New Roman" w:hAnsi="Times New Roman" w:cs="Times New Roman"/>
        </w:rPr>
        <w:t>idade Técnica RRT, junto ao CAU, referente à execução da obra;</w:t>
      </w:r>
    </w:p>
    <w:p w14:paraId="599D163E" w14:textId="77777777" w:rsidR="00AD1D39" w:rsidRPr="00A068A8" w:rsidRDefault="00AD1D39" w:rsidP="00AD1D39">
      <w:pPr>
        <w:pStyle w:val="PargrafodaLista"/>
        <w:widowControl w:val="0"/>
        <w:numPr>
          <w:ilvl w:val="2"/>
          <w:numId w:val="20"/>
        </w:numPr>
        <w:tabs>
          <w:tab w:val="left" w:pos="1251"/>
        </w:tabs>
        <w:autoSpaceDE w:val="0"/>
        <w:autoSpaceDN w:val="0"/>
        <w:contextualSpacing w:val="0"/>
        <w:rPr>
          <w:rFonts w:ascii="Times New Roman" w:hAnsi="Times New Roman" w:cs="Times New Roman"/>
        </w:rPr>
      </w:pPr>
      <w:r w:rsidRPr="00A068A8">
        <w:rPr>
          <w:rFonts w:ascii="Times New Roman" w:hAnsi="Times New Roman" w:cs="Times New Roman"/>
        </w:rPr>
        <w:t>Cadastro</w:t>
      </w:r>
      <w:r w:rsidRPr="00A068A8">
        <w:rPr>
          <w:rFonts w:ascii="Times New Roman" w:hAnsi="Times New Roman" w:cs="Times New Roman"/>
          <w:spacing w:val="-2"/>
        </w:rPr>
        <w:t xml:space="preserve"> </w:t>
      </w:r>
      <w:r w:rsidRPr="00A068A8">
        <w:rPr>
          <w:rFonts w:ascii="Times New Roman" w:hAnsi="Times New Roman" w:cs="Times New Roman"/>
        </w:rPr>
        <w:t>Específico</w:t>
      </w:r>
      <w:r w:rsidRPr="00A068A8">
        <w:rPr>
          <w:rFonts w:ascii="Times New Roman" w:hAnsi="Times New Roman" w:cs="Times New Roman"/>
          <w:spacing w:val="-1"/>
        </w:rPr>
        <w:t xml:space="preserve"> </w:t>
      </w:r>
      <w:r w:rsidRPr="00A068A8">
        <w:rPr>
          <w:rFonts w:ascii="Times New Roman" w:hAnsi="Times New Roman" w:cs="Times New Roman"/>
        </w:rPr>
        <w:t>do INSS –</w:t>
      </w:r>
      <w:r w:rsidRPr="00A068A8">
        <w:rPr>
          <w:rFonts w:ascii="Times New Roman" w:hAnsi="Times New Roman" w:cs="Times New Roman"/>
          <w:spacing w:val="-1"/>
        </w:rPr>
        <w:t xml:space="preserve"> </w:t>
      </w:r>
      <w:r w:rsidRPr="00A068A8">
        <w:rPr>
          <w:rFonts w:ascii="Times New Roman" w:hAnsi="Times New Roman" w:cs="Times New Roman"/>
        </w:rPr>
        <w:t>CEI,</w:t>
      </w:r>
      <w:r w:rsidRPr="00A068A8">
        <w:rPr>
          <w:rFonts w:ascii="Times New Roman" w:hAnsi="Times New Roman" w:cs="Times New Roman"/>
          <w:spacing w:val="-2"/>
        </w:rPr>
        <w:t xml:space="preserve"> </w:t>
      </w:r>
      <w:r w:rsidRPr="00A068A8">
        <w:rPr>
          <w:rFonts w:ascii="Times New Roman" w:hAnsi="Times New Roman" w:cs="Times New Roman"/>
        </w:rPr>
        <w:t>da referida</w:t>
      </w:r>
      <w:r w:rsidRPr="00A068A8">
        <w:rPr>
          <w:rFonts w:ascii="Times New Roman" w:hAnsi="Times New Roman" w:cs="Times New Roman"/>
          <w:spacing w:val="-3"/>
        </w:rPr>
        <w:t xml:space="preserve"> </w:t>
      </w:r>
      <w:r w:rsidRPr="00A068A8">
        <w:rPr>
          <w:rFonts w:ascii="Times New Roman" w:hAnsi="Times New Roman" w:cs="Times New Roman"/>
          <w:spacing w:val="-2"/>
        </w:rPr>
        <w:t>obra;</w:t>
      </w:r>
    </w:p>
    <w:p w14:paraId="7A6B2475" w14:textId="77777777" w:rsidR="00AD1D39" w:rsidRPr="00A068A8" w:rsidRDefault="00AD1D39" w:rsidP="00AD1D39">
      <w:pPr>
        <w:pStyle w:val="PargrafodaLista"/>
        <w:widowControl w:val="0"/>
        <w:numPr>
          <w:ilvl w:val="2"/>
          <w:numId w:val="20"/>
        </w:numPr>
        <w:tabs>
          <w:tab w:val="left" w:pos="1244"/>
        </w:tabs>
        <w:autoSpaceDE w:val="0"/>
        <w:autoSpaceDN w:val="0"/>
        <w:contextualSpacing w:val="0"/>
        <w:rPr>
          <w:rFonts w:ascii="Times New Roman" w:hAnsi="Times New Roman" w:cs="Times New Roman"/>
        </w:rPr>
      </w:pPr>
      <w:r w:rsidRPr="00A068A8">
        <w:rPr>
          <w:rFonts w:ascii="Times New Roman" w:hAnsi="Times New Roman" w:cs="Times New Roman"/>
        </w:rPr>
        <w:t>FGTS/CEF,</w:t>
      </w:r>
      <w:r w:rsidRPr="00A068A8">
        <w:rPr>
          <w:rFonts w:ascii="Times New Roman" w:hAnsi="Times New Roman" w:cs="Times New Roman"/>
          <w:spacing w:val="-3"/>
        </w:rPr>
        <w:t xml:space="preserve"> </w:t>
      </w:r>
      <w:r w:rsidRPr="00A068A8">
        <w:rPr>
          <w:rFonts w:ascii="Times New Roman" w:hAnsi="Times New Roman" w:cs="Times New Roman"/>
        </w:rPr>
        <w:t>através</w:t>
      </w:r>
      <w:r w:rsidRPr="00A068A8">
        <w:rPr>
          <w:rFonts w:ascii="Times New Roman" w:hAnsi="Times New Roman" w:cs="Times New Roman"/>
          <w:spacing w:val="-2"/>
        </w:rPr>
        <w:t xml:space="preserve"> </w:t>
      </w:r>
      <w:r w:rsidRPr="00A068A8">
        <w:rPr>
          <w:rFonts w:ascii="Times New Roman" w:hAnsi="Times New Roman" w:cs="Times New Roman"/>
        </w:rPr>
        <w:t>do</w:t>
      </w:r>
      <w:r w:rsidRPr="00A068A8">
        <w:rPr>
          <w:rFonts w:ascii="Times New Roman" w:hAnsi="Times New Roman" w:cs="Times New Roman"/>
          <w:spacing w:val="-2"/>
        </w:rPr>
        <w:t xml:space="preserve"> </w:t>
      </w:r>
      <w:r w:rsidRPr="00A068A8">
        <w:rPr>
          <w:rFonts w:ascii="Times New Roman" w:hAnsi="Times New Roman" w:cs="Times New Roman"/>
          <w:spacing w:val="-4"/>
        </w:rPr>
        <w:t>CRF;</w:t>
      </w:r>
    </w:p>
    <w:p w14:paraId="7B6297D5" w14:textId="3E9A3B1D" w:rsidR="00AD1D39" w:rsidRPr="002A2459" w:rsidRDefault="00AD1D39" w:rsidP="002A2459">
      <w:pPr>
        <w:pStyle w:val="PargrafodaLista"/>
        <w:widowControl w:val="0"/>
        <w:numPr>
          <w:ilvl w:val="2"/>
          <w:numId w:val="20"/>
        </w:numPr>
        <w:tabs>
          <w:tab w:val="left" w:pos="1244"/>
        </w:tabs>
        <w:autoSpaceDE w:val="0"/>
        <w:autoSpaceDN w:val="0"/>
        <w:contextualSpacing w:val="0"/>
        <w:rPr>
          <w:rFonts w:ascii="Times New Roman" w:hAnsi="Times New Roman" w:cs="Times New Roman"/>
        </w:rPr>
      </w:pPr>
      <w:r w:rsidRPr="00A068A8">
        <w:rPr>
          <w:rFonts w:ascii="Times New Roman" w:hAnsi="Times New Roman" w:cs="Times New Roman"/>
        </w:rPr>
        <w:t>CND</w:t>
      </w:r>
      <w:r w:rsidRPr="00A068A8">
        <w:rPr>
          <w:rFonts w:ascii="Times New Roman" w:hAnsi="Times New Roman" w:cs="Times New Roman"/>
          <w:spacing w:val="-3"/>
        </w:rPr>
        <w:t xml:space="preserve"> </w:t>
      </w:r>
      <w:r w:rsidRPr="00A068A8">
        <w:rPr>
          <w:rFonts w:ascii="Times New Roman" w:hAnsi="Times New Roman" w:cs="Times New Roman"/>
        </w:rPr>
        <w:t>Federal;</w:t>
      </w:r>
    </w:p>
    <w:p w14:paraId="23FFD1CA" w14:textId="4BF4986C" w:rsidR="00AD1D39" w:rsidRPr="002A2459" w:rsidRDefault="00AD1D39" w:rsidP="00AD1D39">
      <w:pPr>
        <w:pStyle w:val="PargrafodaLista"/>
        <w:widowControl w:val="0"/>
        <w:numPr>
          <w:ilvl w:val="2"/>
          <w:numId w:val="20"/>
        </w:numPr>
        <w:tabs>
          <w:tab w:val="left" w:pos="1244"/>
        </w:tabs>
        <w:autoSpaceDE w:val="0"/>
        <w:autoSpaceDN w:val="0"/>
        <w:contextualSpacing w:val="0"/>
        <w:rPr>
          <w:rFonts w:ascii="Times New Roman" w:hAnsi="Times New Roman" w:cs="Times New Roman"/>
        </w:rPr>
      </w:pPr>
      <w:r w:rsidRPr="00A068A8">
        <w:rPr>
          <w:rFonts w:ascii="Times New Roman" w:hAnsi="Times New Roman" w:cs="Times New Roman"/>
        </w:rPr>
        <w:lastRenderedPageBreak/>
        <w:t>Justiça</w:t>
      </w:r>
      <w:r w:rsidRPr="00A068A8">
        <w:rPr>
          <w:rFonts w:ascii="Times New Roman" w:hAnsi="Times New Roman" w:cs="Times New Roman"/>
          <w:spacing w:val="-3"/>
        </w:rPr>
        <w:t xml:space="preserve"> </w:t>
      </w:r>
      <w:r w:rsidRPr="00A068A8">
        <w:rPr>
          <w:rFonts w:ascii="Times New Roman" w:hAnsi="Times New Roman" w:cs="Times New Roman"/>
        </w:rPr>
        <w:t>do</w:t>
      </w:r>
      <w:r w:rsidRPr="00A068A8">
        <w:rPr>
          <w:rFonts w:ascii="Times New Roman" w:hAnsi="Times New Roman" w:cs="Times New Roman"/>
          <w:spacing w:val="-1"/>
        </w:rPr>
        <w:t xml:space="preserve"> </w:t>
      </w:r>
      <w:r w:rsidRPr="00A068A8">
        <w:rPr>
          <w:rFonts w:ascii="Times New Roman" w:hAnsi="Times New Roman" w:cs="Times New Roman"/>
        </w:rPr>
        <w:t>Trabalho,</w:t>
      </w:r>
      <w:r w:rsidRPr="00A068A8">
        <w:rPr>
          <w:rFonts w:ascii="Times New Roman" w:hAnsi="Times New Roman" w:cs="Times New Roman"/>
          <w:spacing w:val="1"/>
        </w:rPr>
        <w:t xml:space="preserve"> </w:t>
      </w:r>
      <w:r w:rsidRPr="00A068A8">
        <w:rPr>
          <w:rFonts w:ascii="Times New Roman" w:hAnsi="Times New Roman" w:cs="Times New Roman"/>
        </w:rPr>
        <w:t>através</w:t>
      </w:r>
      <w:r w:rsidRPr="00A068A8">
        <w:rPr>
          <w:rFonts w:ascii="Times New Roman" w:hAnsi="Times New Roman" w:cs="Times New Roman"/>
          <w:spacing w:val="-1"/>
        </w:rPr>
        <w:t xml:space="preserve"> </w:t>
      </w:r>
      <w:r w:rsidRPr="00A068A8">
        <w:rPr>
          <w:rFonts w:ascii="Times New Roman" w:hAnsi="Times New Roman" w:cs="Times New Roman"/>
        </w:rPr>
        <w:t>da</w:t>
      </w:r>
      <w:r w:rsidRPr="00A068A8">
        <w:rPr>
          <w:rFonts w:ascii="Times New Roman" w:hAnsi="Times New Roman" w:cs="Times New Roman"/>
          <w:spacing w:val="-1"/>
        </w:rPr>
        <w:t xml:space="preserve"> </w:t>
      </w:r>
      <w:r w:rsidRPr="00A068A8">
        <w:rPr>
          <w:rFonts w:ascii="Times New Roman" w:hAnsi="Times New Roman" w:cs="Times New Roman"/>
          <w:spacing w:val="-4"/>
        </w:rPr>
        <w:t>CNDT</w:t>
      </w:r>
      <w:r w:rsidR="002A2459">
        <w:rPr>
          <w:rFonts w:ascii="Times New Roman" w:hAnsi="Times New Roman" w:cs="Times New Roman"/>
          <w:spacing w:val="-4"/>
        </w:rPr>
        <w:t xml:space="preserve"> e</w:t>
      </w:r>
    </w:p>
    <w:p w14:paraId="16A99A0B" w14:textId="24728A4C" w:rsidR="002A2459" w:rsidRPr="00A068A8" w:rsidRDefault="002A2459" w:rsidP="00AD1D39">
      <w:pPr>
        <w:pStyle w:val="PargrafodaLista"/>
        <w:widowControl w:val="0"/>
        <w:numPr>
          <w:ilvl w:val="2"/>
          <w:numId w:val="20"/>
        </w:numPr>
        <w:tabs>
          <w:tab w:val="left" w:pos="1244"/>
        </w:tabs>
        <w:autoSpaceDE w:val="0"/>
        <w:autoSpaceDN w:val="0"/>
        <w:contextualSpacing w:val="0"/>
        <w:rPr>
          <w:rFonts w:ascii="Times New Roman" w:hAnsi="Times New Roman" w:cs="Times New Roman"/>
        </w:rPr>
      </w:pPr>
      <w:r>
        <w:rPr>
          <w:rFonts w:ascii="Times New Roman" w:hAnsi="Times New Roman" w:cs="Times New Roman"/>
          <w:spacing w:val="-4"/>
        </w:rPr>
        <w:t>CNO da obra</w:t>
      </w:r>
    </w:p>
    <w:p w14:paraId="74E6099B" w14:textId="49F3AB4F" w:rsidR="00AD1D39" w:rsidRPr="00A068A8" w:rsidRDefault="00AD1D39" w:rsidP="0016654D">
      <w:pPr>
        <w:pStyle w:val="PargrafodaLista"/>
        <w:widowControl w:val="0"/>
        <w:numPr>
          <w:ilvl w:val="1"/>
          <w:numId w:val="20"/>
        </w:numPr>
        <w:tabs>
          <w:tab w:val="left" w:pos="1244"/>
        </w:tabs>
        <w:autoSpaceDE w:val="0"/>
        <w:autoSpaceDN w:val="0"/>
        <w:ind w:hanging="792"/>
        <w:contextualSpacing w:val="0"/>
        <w:rPr>
          <w:rFonts w:ascii="Times New Roman" w:hAnsi="Times New Roman" w:cs="Times New Roman"/>
        </w:rPr>
      </w:pPr>
      <w:r w:rsidRPr="00A068A8">
        <w:rPr>
          <w:rFonts w:ascii="Times New Roman" w:hAnsi="Times New Roman" w:cs="Times New Roman"/>
        </w:rPr>
        <w:t>A</w:t>
      </w:r>
      <w:r w:rsidRPr="00A068A8">
        <w:rPr>
          <w:rFonts w:ascii="Times New Roman" w:hAnsi="Times New Roman" w:cs="Times New Roman"/>
          <w:spacing w:val="-1"/>
        </w:rPr>
        <w:t xml:space="preserve"> </w:t>
      </w:r>
      <w:r w:rsidRPr="00A068A8">
        <w:rPr>
          <w:rFonts w:ascii="Times New Roman" w:hAnsi="Times New Roman" w:cs="Times New Roman"/>
        </w:rPr>
        <w:t>liberação</w:t>
      </w:r>
      <w:r w:rsidRPr="00A068A8">
        <w:rPr>
          <w:rFonts w:ascii="Times New Roman" w:hAnsi="Times New Roman" w:cs="Times New Roman"/>
          <w:spacing w:val="-1"/>
        </w:rPr>
        <w:t xml:space="preserve"> </w:t>
      </w:r>
      <w:r w:rsidRPr="00A068A8">
        <w:rPr>
          <w:rFonts w:ascii="Times New Roman" w:hAnsi="Times New Roman" w:cs="Times New Roman"/>
        </w:rPr>
        <w:t>das</w:t>
      </w:r>
      <w:r w:rsidRPr="00A068A8">
        <w:rPr>
          <w:rFonts w:ascii="Times New Roman" w:hAnsi="Times New Roman" w:cs="Times New Roman"/>
          <w:spacing w:val="-1"/>
        </w:rPr>
        <w:t xml:space="preserve"> </w:t>
      </w:r>
      <w:r w:rsidRPr="00A068A8">
        <w:rPr>
          <w:rFonts w:ascii="Times New Roman" w:hAnsi="Times New Roman" w:cs="Times New Roman"/>
        </w:rPr>
        <w:t>demais</w:t>
      </w:r>
      <w:r w:rsidRPr="00A068A8">
        <w:rPr>
          <w:rFonts w:ascii="Times New Roman" w:hAnsi="Times New Roman" w:cs="Times New Roman"/>
          <w:spacing w:val="-1"/>
        </w:rPr>
        <w:t xml:space="preserve"> </w:t>
      </w:r>
      <w:r w:rsidRPr="00A068A8">
        <w:rPr>
          <w:rFonts w:ascii="Times New Roman" w:hAnsi="Times New Roman" w:cs="Times New Roman"/>
        </w:rPr>
        <w:t>parcelas</w:t>
      </w:r>
      <w:r w:rsidRPr="00A068A8">
        <w:rPr>
          <w:rFonts w:ascii="Times New Roman" w:hAnsi="Times New Roman" w:cs="Times New Roman"/>
          <w:spacing w:val="-1"/>
        </w:rPr>
        <w:t xml:space="preserve"> </w:t>
      </w:r>
      <w:r w:rsidRPr="00A068A8">
        <w:rPr>
          <w:rFonts w:ascii="Times New Roman" w:hAnsi="Times New Roman" w:cs="Times New Roman"/>
        </w:rPr>
        <w:t>está</w:t>
      </w:r>
      <w:r w:rsidRPr="00A068A8">
        <w:rPr>
          <w:rFonts w:ascii="Times New Roman" w:hAnsi="Times New Roman" w:cs="Times New Roman"/>
          <w:spacing w:val="-1"/>
        </w:rPr>
        <w:t xml:space="preserve"> </w:t>
      </w:r>
      <w:r w:rsidRPr="00A068A8">
        <w:rPr>
          <w:rFonts w:ascii="Times New Roman" w:hAnsi="Times New Roman" w:cs="Times New Roman"/>
        </w:rPr>
        <w:t>condicionada</w:t>
      </w:r>
      <w:r w:rsidRPr="00A068A8">
        <w:rPr>
          <w:rFonts w:ascii="Times New Roman" w:hAnsi="Times New Roman" w:cs="Times New Roman"/>
          <w:spacing w:val="-2"/>
        </w:rPr>
        <w:t xml:space="preserve"> </w:t>
      </w:r>
      <w:r w:rsidRPr="00A068A8">
        <w:rPr>
          <w:rFonts w:ascii="Times New Roman" w:hAnsi="Times New Roman" w:cs="Times New Roman"/>
        </w:rPr>
        <w:t>à</w:t>
      </w:r>
      <w:r w:rsidRPr="00A068A8">
        <w:rPr>
          <w:rFonts w:ascii="Times New Roman" w:hAnsi="Times New Roman" w:cs="Times New Roman"/>
          <w:spacing w:val="-1"/>
        </w:rPr>
        <w:t xml:space="preserve"> </w:t>
      </w:r>
      <w:r w:rsidRPr="00A068A8">
        <w:rPr>
          <w:rFonts w:ascii="Times New Roman" w:hAnsi="Times New Roman" w:cs="Times New Roman"/>
        </w:rPr>
        <w:t>quitação</w:t>
      </w:r>
      <w:r w:rsidRPr="00A068A8">
        <w:rPr>
          <w:rFonts w:ascii="Times New Roman" w:hAnsi="Times New Roman" w:cs="Times New Roman"/>
          <w:spacing w:val="-1"/>
        </w:rPr>
        <w:t xml:space="preserve"> </w:t>
      </w:r>
      <w:r w:rsidRPr="00A068A8">
        <w:rPr>
          <w:rFonts w:ascii="Times New Roman" w:hAnsi="Times New Roman" w:cs="Times New Roman"/>
        </w:rPr>
        <w:t>junto</w:t>
      </w:r>
      <w:r w:rsidRPr="00A068A8">
        <w:rPr>
          <w:rFonts w:ascii="Times New Roman" w:hAnsi="Times New Roman" w:cs="Times New Roman"/>
          <w:spacing w:val="-1"/>
        </w:rPr>
        <w:t xml:space="preserve"> </w:t>
      </w:r>
      <w:r w:rsidRPr="00A068A8">
        <w:rPr>
          <w:rFonts w:ascii="Times New Roman" w:hAnsi="Times New Roman" w:cs="Times New Roman"/>
        </w:rPr>
        <w:t>ao</w:t>
      </w:r>
      <w:r w:rsidRPr="00A068A8">
        <w:rPr>
          <w:rFonts w:ascii="Times New Roman" w:hAnsi="Times New Roman" w:cs="Times New Roman"/>
          <w:spacing w:val="-1"/>
        </w:rPr>
        <w:t xml:space="preserve"> </w:t>
      </w:r>
      <w:r w:rsidRPr="00A068A8">
        <w:rPr>
          <w:rFonts w:ascii="Times New Roman" w:hAnsi="Times New Roman" w:cs="Times New Roman"/>
          <w:spacing w:val="-4"/>
        </w:rPr>
        <w:t>(à):</w:t>
      </w:r>
    </w:p>
    <w:p w14:paraId="295EB669" w14:textId="77777777" w:rsidR="00AD1D39" w:rsidRPr="00A068A8" w:rsidRDefault="00AD1D39" w:rsidP="00AD1D39">
      <w:pPr>
        <w:pStyle w:val="PargrafodaLista"/>
        <w:widowControl w:val="0"/>
        <w:numPr>
          <w:ilvl w:val="2"/>
          <w:numId w:val="20"/>
        </w:numPr>
        <w:tabs>
          <w:tab w:val="left" w:pos="1245"/>
        </w:tabs>
        <w:autoSpaceDE w:val="0"/>
        <w:autoSpaceDN w:val="0"/>
        <w:contextualSpacing w:val="0"/>
        <w:rPr>
          <w:rFonts w:ascii="Times New Roman" w:hAnsi="Times New Roman" w:cs="Times New Roman"/>
        </w:rPr>
      </w:pPr>
      <w:r w:rsidRPr="00A068A8">
        <w:rPr>
          <w:rFonts w:ascii="Times New Roman" w:hAnsi="Times New Roman" w:cs="Times New Roman"/>
        </w:rPr>
        <w:t>FGTS/CEF,</w:t>
      </w:r>
      <w:r w:rsidRPr="00A068A8">
        <w:rPr>
          <w:rFonts w:ascii="Times New Roman" w:hAnsi="Times New Roman" w:cs="Times New Roman"/>
          <w:spacing w:val="-3"/>
        </w:rPr>
        <w:t xml:space="preserve"> </w:t>
      </w:r>
      <w:r w:rsidRPr="00A068A8">
        <w:rPr>
          <w:rFonts w:ascii="Times New Roman" w:hAnsi="Times New Roman" w:cs="Times New Roman"/>
        </w:rPr>
        <w:t>através</w:t>
      </w:r>
      <w:r w:rsidRPr="00A068A8">
        <w:rPr>
          <w:rFonts w:ascii="Times New Roman" w:hAnsi="Times New Roman" w:cs="Times New Roman"/>
          <w:spacing w:val="-2"/>
        </w:rPr>
        <w:t xml:space="preserve"> </w:t>
      </w:r>
      <w:r w:rsidRPr="00A068A8">
        <w:rPr>
          <w:rFonts w:ascii="Times New Roman" w:hAnsi="Times New Roman" w:cs="Times New Roman"/>
        </w:rPr>
        <w:t>do</w:t>
      </w:r>
      <w:r w:rsidRPr="00A068A8">
        <w:rPr>
          <w:rFonts w:ascii="Times New Roman" w:hAnsi="Times New Roman" w:cs="Times New Roman"/>
          <w:spacing w:val="-2"/>
        </w:rPr>
        <w:t xml:space="preserve"> </w:t>
      </w:r>
      <w:r w:rsidRPr="00A068A8">
        <w:rPr>
          <w:rFonts w:ascii="Times New Roman" w:hAnsi="Times New Roman" w:cs="Times New Roman"/>
          <w:spacing w:val="-4"/>
        </w:rPr>
        <w:t>CRF;</w:t>
      </w:r>
    </w:p>
    <w:p w14:paraId="3188ACB7" w14:textId="77777777" w:rsidR="00AD1D39" w:rsidRPr="00A068A8" w:rsidRDefault="00AD1D39" w:rsidP="00AD1D39">
      <w:pPr>
        <w:pStyle w:val="PargrafodaLista"/>
        <w:widowControl w:val="0"/>
        <w:numPr>
          <w:ilvl w:val="2"/>
          <w:numId w:val="20"/>
        </w:numPr>
        <w:tabs>
          <w:tab w:val="left" w:pos="1245"/>
        </w:tabs>
        <w:autoSpaceDE w:val="0"/>
        <w:autoSpaceDN w:val="0"/>
        <w:contextualSpacing w:val="0"/>
        <w:rPr>
          <w:rFonts w:ascii="Times New Roman" w:hAnsi="Times New Roman" w:cs="Times New Roman"/>
        </w:rPr>
      </w:pPr>
      <w:r w:rsidRPr="00A068A8">
        <w:rPr>
          <w:rFonts w:ascii="Times New Roman" w:hAnsi="Times New Roman" w:cs="Times New Roman"/>
        </w:rPr>
        <w:t>CND</w:t>
      </w:r>
      <w:r w:rsidRPr="00A068A8">
        <w:rPr>
          <w:rFonts w:ascii="Times New Roman" w:hAnsi="Times New Roman" w:cs="Times New Roman"/>
          <w:spacing w:val="-3"/>
        </w:rPr>
        <w:t xml:space="preserve"> </w:t>
      </w:r>
      <w:r w:rsidRPr="00A068A8">
        <w:rPr>
          <w:rFonts w:ascii="Times New Roman" w:hAnsi="Times New Roman" w:cs="Times New Roman"/>
        </w:rPr>
        <w:t>Federal;</w:t>
      </w:r>
      <w:r w:rsidRPr="00A068A8">
        <w:rPr>
          <w:rFonts w:ascii="Times New Roman" w:hAnsi="Times New Roman" w:cs="Times New Roman"/>
          <w:spacing w:val="-2"/>
        </w:rPr>
        <w:t xml:space="preserve"> </w:t>
      </w:r>
      <w:r w:rsidRPr="00A068A8">
        <w:rPr>
          <w:rFonts w:ascii="Times New Roman" w:hAnsi="Times New Roman" w:cs="Times New Roman"/>
          <w:spacing w:val="-10"/>
        </w:rPr>
        <w:t>e</w:t>
      </w:r>
    </w:p>
    <w:p w14:paraId="60B036CD" w14:textId="77777777" w:rsidR="00AD1D39" w:rsidRPr="00A068A8" w:rsidRDefault="00AD1D39" w:rsidP="00AD1D39">
      <w:pPr>
        <w:pStyle w:val="PargrafodaLista"/>
        <w:widowControl w:val="0"/>
        <w:numPr>
          <w:ilvl w:val="2"/>
          <w:numId w:val="20"/>
        </w:numPr>
        <w:tabs>
          <w:tab w:val="left" w:pos="1245"/>
        </w:tabs>
        <w:autoSpaceDE w:val="0"/>
        <w:autoSpaceDN w:val="0"/>
        <w:contextualSpacing w:val="0"/>
        <w:rPr>
          <w:rFonts w:ascii="Times New Roman" w:hAnsi="Times New Roman" w:cs="Times New Roman"/>
        </w:rPr>
      </w:pPr>
      <w:r w:rsidRPr="00A068A8">
        <w:rPr>
          <w:rFonts w:ascii="Times New Roman" w:hAnsi="Times New Roman" w:cs="Times New Roman"/>
        </w:rPr>
        <w:t>Justiça</w:t>
      </w:r>
      <w:r w:rsidRPr="00A068A8">
        <w:rPr>
          <w:rFonts w:ascii="Times New Roman" w:hAnsi="Times New Roman" w:cs="Times New Roman"/>
          <w:spacing w:val="-3"/>
        </w:rPr>
        <w:t xml:space="preserve"> </w:t>
      </w:r>
      <w:r w:rsidRPr="00A068A8">
        <w:rPr>
          <w:rFonts w:ascii="Times New Roman" w:hAnsi="Times New Roman" w:cs="Times New Roman"/>
        </w:rPr>
        <w:t>do</w:t>
      </w:r>
      <w:r w:rsidRPr="00A068A8">
        <w:rPr>
          <w:rFonts w:ascii="Times New Roman" w:hAnsi="Times New Roman" w:cs="Times New Roman"/>
          <w:spacing w:val="-1"/>
        </w:rPr>
        <w:t xml:space="preserve"> </w:t>
      </w:r>
      <w:r w:rsidRPr="00A068A8">
        <w:rPr>
          <w:rFonts w:ascii="Times New Roman" w:hAnsi="Times New Roman" w:cs="Times New Roman"/>
        </w:rPr>
        <w:t>Trabalho,</w:t>
      </w:r>
      <w:r w:rsidRPr="00A068A8">
        <w:rPr>
          <w:rFonts w:ascii="Times New Roman" w:hAnsi="Times New Roman" w:cs="Times New Roman"/>
          <w:spacing w:val="1"/>
        </w:rPr>
        <w:t xml:space="preserve"> </w:t>
      </w:r>
      <w:r w:rsidRPr="00A068A8">
        <w:rPr>
          <w:rFonts w:ascii="Times New Roman" w:hAnsi="Times New Roman" w:cs="Times New Roman"/>
        </w:rPr>
        <w:t>através</w:t>
      </w:r>
      <w:r w:rsidRPr="00A068A8">
        <w:rPr>
          <w:rFonts w:ascii="Times New Roman" w:hAnsi="Times New Roman" w:cs="Times New Roman"/>
          <w:spacing w:val="-1"/>
        </w:rPr>
        <w:t xml:space="preserve"> </w:t>
      </w:r>
      <w:r w:rsidRPr="00A068A8">
        <w:rPr>
          <w:rFonts w:ascii="Times New Roman" w:hAnsi="Times New Roman" w:cs="Times New Roman"/>
        </w:rPr>
        <w:t>da</w:t>
      </w:r>
      <w:r w:rsidRPr="00A068A8">
        <w:rPr>
          <w:rFonts w:ascii="Times New Roman" w:hAnsi="Times New Roman" w:cs="Times New Roman"/>
          <w:spacing w:val="-1"/>
        </w:rPr>
        <w:t xml:space="preserve"> </w:t>
      </w:r>
      <w:r w:rsidRPr="00A068A8">
        <w:rPr>
          <w:rFonts w:ascii="Times New Roman" w:hAnsi="Times New Roman" w:cs="Times New Roman"/>
          <w:spacing w:val="-4"/>
        </w:rPr>
        <w:t>CNDT.</w:t>
      </w:r>
    </w:p>
    <w:p w14:paraId="6C5C593D" w14:textId="77777777" w:rsidR="00AD1D39" w:rsidRPr="00A068A8" w:rsidRDefault="00AD1D39" w:rsidP="001C6F54">
      <w:pPr>
        <w:pStyle w:val="PargrafodaLista"/>
        <w:widowControl w:val="0"/>
        <w:numPr>
          <w:ilvl w:val="1"/>
          <w:numId w:val="20"/>
        </w:numPr>
        <w:tabs>
          <w:tab w:val="left" w:pos="1245"/>
        </w:tabs>
        <w:autoSpaceDE w:val="0"/>
        <w:autoSpaceDN w:val="0"/>
        <w:ind w:left="709" w:hanging="709"/>
        <w:contextualSpacing w:val="0"/>
        <w:rPr>
          <w:rFonts w:ascii="Times New Roman" w:hAnsi="Times New Roman" w:cs="Times New Roman"/>
        </w:rPr>
      </w:pPr>
      <w:r w:rsidRPr="00A068A8">
        <w:rPr>
          <w:rFonts w:ascii="Times New Roman" w:hAnsi="Times New Roman" w:cs="Times New Roman"/>
        </w:rPr>
        <w:t>A</w:t>
      </w:r>
      <w:r w:rsidRPr="00A068A8">
        <w:rPr>
          <w:rFonts w:ascii="Times New Roman" w:hAnsi="Times New Roman" w:cs="Times New Roman"/>
          <w:spacing w:val="-2"/>
        </w:rPr>
        <w:t xml:space="preserve"> </w:t>
      </w:r>
      <w:r w:rsidRPr="00A068A8">
        <w:rPr>
          <w:rFonts w:ascii="Times New Roman" w:hAnsi="Times New Roman" w:cs="Times New Roman"/>
        </w:rPr>
        <w:t>liberação</w:t>
      </w:r>
      <w:r w:rsidRPr="00A068A8">
        <w:rPr>
          <w:rFonts w:ascii="Times New Roman" w:hAnsi="Times New Roman" w:cs="Times New Roman"/>
          <w:spacing w:val="-1"/>
        </w:rPr>
        <w:t xml:space="preserve"> </w:t>
      </w:r>
      <w:r w:rsidRPr="00A068A8">
        <w:rPr>
          <w:rFonts w:ascii="Times New Roman" w:hAnsi="Times New Roman" w:cs="Times New Roman"/>
        </w:rPr>
        <w:t>da</w:t>
      </w:r>
      <w:r w:rsidRPr="00A068A8">
        <w:rPr>
          <w:rFonts w:ascii="Times New Roman" w:hAnsi="Times New Roman" w:cs="Times New Roman"/>
          <w:spacing w:val="-2"/>
        </w:rPr>
        <w:t xml:space="preserve"> </w:t>
      </w:r>
      <w:r w:rsidRPr="00A068A8">
        <w:rPr>
          <w:rFonts w:ascii="Times New Roman" w:hAnsi="Times New Roman" w:cs="Times New Roman"/>
        </w:rPr>
        <w:t>última</w:t>
      </w:r>
      <w:r w:rsidRPr="00A068A8">
        <w:rPr>
          <w:rFonts w:ascii="Times New Roman" w:hAnsi="Times New Roman" w:cs="Times New Roman"/>
          <w:spacing w:val="1"/>
        </w:rPr>
        <w:t xml:space="preserve"> </w:t>
      </w:r>
      <w:r w:rsidRPr="00A068A8">
        <w:rPr>
          <w:rFonts w:ascii="Times New Roman" w:hAnsi="Times New Roman" w:cs="Times New Roman"/>
        </w:rPr>
        <w:t>parcela</w:t>
      </w:r>
      <w:r w:rsidRPr="00A068A8">
        <w:rPr>
          <w:rFonts w:ascii="Times New Roman" w:hAnsi="Times New Roman" w:cs="Times New Roman"/>
          <w:spacing w:val="-1"/>
        </w:rPr>
        <w:t xml:space="preserve"> </w:t>
      </w:r>
      <w:r w:rsidRPr="00A068A8">
        <w:rPr>
          <w:rFonts w:ascii="Times New Roman" w:hAnsi="Times New Roman" w:cs="Times New Roman"/>
        </w:rPr>
        <w:t>está condicionada</w:t>
      </w:r>
      <w:r w:rsidRPr="00A068A8">
        <w:rPr>
          <w:rFonts w:ascii="Times New Roman" w:hAnsi="Times New Roman" w:cs="Times New Roman"/>
          <w:spacing w:val="-1"/>
        </w:rPr>
        <w:t xml:space="preserve"> </w:t>
      </w:r>
      <w:r w:rsidRPr="00A068A8">
        <w:rPr>
          <w:rFonts w:ascii="Times New Roman" w:hAnsi="Times New Roman" w:cs="Times New Roman"/>
        </w:rPr>
        <w:t>à</w:t>
      </w:r>
      <w:r w:rsidRPr="00A068A8">
        <w:rPr>
          <w:rFonts w:ascii="Times New Roman" w:hAnsi="Times New Roman" w:cs="Times New Roman"/>
          <w:spacing w:val="2"/>
        </w:rPr>
        <w:t xml:space="preserve"> </w:t>
      </w:r>
      <w:r w:rsidRPr="00A068A8">
        <w:rPr>
          <w:rFonts w:ascii="Times New Roman" w:hAnsi="Times New Roman" w:cs="Times New Roman"/>
        </w:rPr>
        <w:t>quitação</w:t>
      </w:r>
      <w:r w:rsidRPr="00A068A8">
        <w:rPr>
          <w:rFonts w:ascii="Times New Roman" w:hAnsi="Times New Roman" w:cs="Times New Roman"/>
          <w:spacing w:val="-2"/>
        </w:rPr>
        <w:t xml:space="preserve"> </w:t>
      </w:r>
      <w:r w:rsidRPr="00A068A8">
        <w:rPr>
          <w:rFonts w:ascii="Times New Roman" w:hAnsi="Times New Roman" w:cs="Times New Roman"/>
        </w:rPr>
        <w:t>junto</w:t>
      </w:r>
      <w:r w:rsidRPr="00A068A8">
        <w:rPr>
          <w:rFonts w:ascii="Times New Roman" w:hAnsi="Times New Roman" w:cs="Times New Roman"/>
          <w:spacing w:val="-1"/>
        </w:rPr>
        <w:t xml:space="preserve"> </w:t>
      </w:r>
      <w:r w:rsidRPr="00A068A8">
        <w:rPr>
          <w:rFonts w:ascii="Times New Roman" w:hAnsi="Times New Roman" w:cs="Times New Roman"/>
        </w:rPr>
        <w:t>ao</w:t>
      </w:r>
      <w:r w:rsidRPr="00A068A8">
        <w:rPr>
          <w:rFonts w:ascii="Times New Roman" w:hAnsi="Times New Roman" w:cs="Times New Roman"/>
          <w:spacing w:val="-2"/>
        </w:rPr>
        <w:t xml:space="preserve"> </w:t>
      </w:r>
      <w:r w:rsidRPr="00A068A8">
        <w:rPr>
          <w:rFonts w:ascii="Times New Roman" w:hAnsi="Times New Roman" w:cs="Times New Roman"/>
          <w:spacing w:val="-4"/>
        </w:rPr>
        <w:t>(à):</w:t>
      </w:r>
    </w:p>
    <w:p w14:paraId="4378A3E0" w14:textId="2964798A" w:rsidR="00AD1D39" w:rsidRPr="00A068A8" w:rsidRDefault="00AD1D39" w:rsidP="00AD1D39">
      <w:pPr>
        <w:pStyle w:val="PargrafodaLista"/>
        <w:widowControl w:val="0"/>
        <w:numPr>
          <w:ilvl w:val="2"/>
          <w:numId w:val="20"/>
        </w:numPr>
        <w:tabs>
          <w:tab w:val="left" w:pos="1245"/>
        </w:tabs>
        <w:autoSpaceDE w:val="0"/>
        <w:autoSpaceDN w:val="0"/>
        <w:contextualSpacing w:val="0"/>
        <w:rPr>
          <w:rFonts w:ascii="Times New Roman" w:hAnsi="Times New Roman" w:cs="Times New Roman"/>
        </w:rPr>
      </w:pPr>
      <w:r w:rsidRPr="00A068A8">
        <w:rPr>
          <w:rFonts w:ascii="Times New Roman" w:hAnsi="Times New Roman" w:cs="Times New Roman"/>
        </w:rPr>
        <w:t>Certidão Nacional de Débitos - CND, da referida obra;</w:t>
      </w:r>
    </w:p>
    <w:p w14:paraId="0633A7EA" w14:textId="77777777" w:rsidR="00AD1D39" w:rsidRPr="00A068A8" w:rsidRDefault="00AD1D39" w:rsidP="00AD1D39">
      <w:pPr>
        <w:pStyle w:val="PargrafodaLista"/>
        <w:widowControl w:val="0"/>
        <w:numPr>
          <w:ilvl w:val="2"/>
          <w:numId w:val="20"/>
        </w:numPr>
        <w:tabs>
          <w:tab w:val="left" w:pos="1245"/>
        </w:tabs>
        <w:autoSpaceDE w:val="0"/>
        <w:autoSpaceDN w:val="0"/>
        <w:contextualSpacing w:val="0"/>
        <w:rPr>
          <w:rFonts w:ascii="Times New Roman" w:hAnsi="Times New Roman" w:cs="Times New Roman"/>
        </w:rPr>
      </w:pPr>
      <w:r w:rsidRPr="00A068A8">
        <w:rPr>
          <w:rFonts w:ascii="Times New Roman" w:hAnsi="Times New Roman" w:cs="Times New Roman"/>
        </w:rPr>
        <w:t>FGTS/CEF,</w:t>
      </w:r>
      <w:r w:rsidRPr="00A068A8">
        <w:rPr>
          <w:rFonts w:ascii="Times New Roman" w:hAnsi="Times New Roman" w:cs="Times New Roman"/>
          <w:spacing w:val="-3"/>
        </w:rPr>
        <w:t xml:space="preserve"> </w:t>
      </w:r>
      <w:r w:rsidRPr="00A068A8">
        <w:rPr>
          <w:rFonts w:ascii="Times New Roman" w:hAnsi="Times New Roman" w:cs="Times New Roman"/>
        </w:rPr>
        <w:t>através</w:t>
      </w:r>
      <w:r w:rsidRPr="00A068A8">
        <w:rPr>
          <w:rFonts w:ascii="Times New Roman" w:hAnsi="Times New Roman" w:cs="Times New Roman"/>
          <w:spacing w:val="-2"/>
        </w:rPr>
        <w:t xml:space="preserve"> </w:t>
      </w:r>
      <w:r w:rsidRPr="00A068A8">
        <w:rPr>
          <w:rFonts w:ascii="Times New Roman" w:hAnsi="Times New Roman" w:cs="Times New Roman"/>
        </w:rPr>
        <w:t>do</w:t>
      </w:r>
      <w:r w:rsidRPr="00A068A8">
        <w:rPr>
          <w:rFonts w:ascii="Times New Roman" w:hAnsi="Times New Roman" w:cs="Times New Roman"/>
          <w:spacing w:val="-2"/>
        </w:rPr>
        <w:t xml:space="preserve"> </w:t>
      </w:r>
      <w:r w:rsidRPr="00A068A8">
        <w:rPr>
          <w:rFonts w:ascii="Times New Roman" w:hAnsi="Times New Roman" w:cs="Times New Roman"/>
          <w:spacing w:val="-4"/>
        </w:rPr>
        <w:t>CRF;</w:t>
      </w:r>
    </w:p>
    <w:p w14:paraId="06BD5FD4" w14:textId="39F2E763" w:rsidR="00AD1D39" w:rsidRPr="002A2459" w:rsidRDefault="00AD1D39" w:rsidP="002A2459">
      <w:pPr>
        <w:pStyle w:val="PargrafodaLista"/>
        <w:widowControl w:val="0"/>
        <w:numPr>
          <w:ilvl w:val="2"/>
          <w:numId w:val="20"/>
        </w:numPr>
        <w:tabs>
          <w:tab w:val="left" w:pos="1245"/>
        </w:tabs>
        <w:autoSpaceDE w:val="0"/>
        <w:autoSpaceDN w:val="0"/>
        <w:contextualSpacing w:val="0"/>
        <w:rPr>
          <w:rFonts w:ascii="Times New Roman" w:hAnsi="Times New Roman" w:cs="Times New Roman"/>
        </w:rPr>
      </w:pPr>
      <w:r w:rsidRPr="00A068A8">
        <w:rPr>
          <w:rFonts w:ascii="Times New Roman" w:hAnsi="Times New Roman" w:cs="Times New Roman"/>
        </w:rPr>
        <w:t>CND</w:t>
      </w:r>
      <w:r w:rsidRPr="00A068A8">
        <w:rPr>
          <w:rFonts w:ascii="Times New Roman" w:hAnsi="Times New Roman" w:cs="Times New Roman"/>
          <w:spacing w:val="-3"/>
        </w:rPr>
        <w:t xml:space="preserve"> </w:t>
      </w:r>
      <w:r w:rsidRPr="00A068A8">
        <w:rPr>
          <w:rFonts w:ascii="Times New Roman" w:hAnsi="Times New Roman" w:cs="Times New Roman"/>
        </w:rPr>
        <w:t>Federal;</w:t>
      </w:r>
      <w:r w:rsidRPr="00A068A8">
        <w:rPr>
          <w:rFonts w:ascii="Times New Roman" w:hAnsi="Times New Roman" w:cs="Times New Roman"/>
          <w:spacing w:val="-2"/>
        </w:rPr>
        <w:t xml:space="preserve"> </w:t>
      </w:r>
    </w:p>
    <w:p w14:paraId="2A11F4C0" w14:textId="1E98BCE8" w:rsidR="00AD1D39" w:rsidRPr="002A2459" w:rsidRDefault="00AD1D39" w:rsidP="00AD1D39">
      <w:pPr>
        <w:pStyle w:val="PargrafodaLista"/>
        <w:widowControl w:val="0"/>
        <w:numPr>
          <w:ilvl w:val="2"/>
          <w:numId w:val="20"/>
        </w:numPr>
        <w:tabs>
          <w:tab w:val="left" w:pos="1245"/>
        </w:tabs>
        <w:autoSpaceDE w:val="0"/>
        <w:autoSpaceDN w:val="0"/>
        <w:contextualSpacing w:val="0"/>
        <w:rPr>
          <w:rFonts w:ascii="Times New Roman" w:hAnsi="Times New Roman" w:cs="Times New Roman"/>
        </w:rPr>
      </w:pPr>
      <w:r w:rsidRPr="00A068A8">
        <w:rPr>
          <w:rFonts w:ascii="Times New Roman" w:hAnsi="Times New Roman" w:cs="Times New Roman"/>
        </w:rPr>
        <w:t>Justiça</w:t>
      </w:r>
      <w:r w:rsidRPr="00A068A8">
        <w:rPr>
          <w:rFonts w:ascii="Times New Roman" w:hAnsi="Times New Roman" w:cs="Times New Roman"/>
          <w:spacing w:val="-3"/>
        </w:rPr>
        <w:t xml:space="preserve"> </w:t>
      </w:r>
      <w:r w:rsidRPr="00A068A8">
        <w:rPr>
          <w:rFonts w:ascii="Times New Roman" w:hAnsi="Times New Roman" w:cs="Times New Roman"/>
        </w:rPr>
        <w:t>do</w:t>
      </w:r>
      <w:r w:rsidRPr="00A068A8">
        <w:rPr>
          <w:rFonts w:ascii="Times New Roman" w:hAnsi="Times New Roman" w:cs="Times New Roman"/>
          <w:spacing w:val="-1"/>
        </w:rPr>
        <w:t xml:space="preserve"> </w:t>
      </w:r>
      <w:r w:rsidRPr="00A068A8">
        <w:rPr>
          <w:rFonts w:ascii="Times New Roman" w:hAnsi="Times New Roman" w:cs="Times New Roman"/>
        </w:rPr>
        <w:t>Trabalho,</w:t>
      </w:r>
      <w:r w:rsidRPr="00A068A8">
        <w:rPr>
          <w:rFonts w:ascii="Times New Roman" w:hAnsi="Times New Roman" w:cs="Times New Roman"/>
          <w:spacing w:val="1"/>
        </w:rPr>
        <w:t xml:space="preserve"> </w:t>
      </w:r>
      <w:r w:rsidRPr="00A068A8">
        <w:rPr>
          <w:rFonts w:ascii="Times New Roman" w:hAnsi="Times New Roman" w:cs="Times New Roman"/>
        </w:rPr>
        <w:t>através</w:t>
      </w:r>
      <w:r w:rsidRPr="00A068A8">
        <w:rPr>
          <w:rFonts w:ascii="Times New Roman" w:hAnsi="Times New Roman" w:cs="Times New Roman"/>
          <w:spacing w:val="-1"/>
        </w:rPr>
        <w:t xml:space="preserve"> </w:t>
      </w:r>
      <w:r w:rsidRPr="00A068A8">
        <w:rPr>
          <w:rFonts w:ascii="Times New Roman" w:hAnsi="Times New Roman" w:cs="Times New Roman"/>
        </w:rPr>
        <w:t>da</w:t>
      </w:r>
      <w:r w:rsidRPr="00A068A8">
        <w:rPr>
          <w:rFonts w:ascii="Times New Roman" w:hAnsi="Times New Roman" w:cs="Times New Roman"/>
          <w:spacing w:val="-1"/>
        </w:rPr>
        <w:t xml:space="preserve"> </w:t>
      </w:r>
      <w:r w:rsidRPr="00A068A8">
        <w:rPr>
          <w:rFonts w:ascii="Times New Roman" w:hAnsi="Times New Roman" w:cs="Times New Roman"/>
          <w:spacing w:val="-4"/>
        </w:rPr>
        <w:t>CNDT</w:t>
      </w:r>
      <w:r w:rsidR="002A2459">
        <w:rPr>
          <w:rFonts w:ascii="Times New Roman" w:hAnsi="Times New Roman" w:cs="Times New Roman"/>
          <w:spacing w:val="-4"/>
        </w:rPr>
        <w:t xml:space="preserve"> e</w:t>
      </w:r>
    </w:p>
    <w:p w14:paraId="689D5117" w14:textId="24DC7450" w:rsidR="002A2459" w:rsidRPr="00A068A8" w:rsidRDefault="002A2459" w:rsidP="00AD1D39">
      <w:pPr>
        <w:pStyle w:val="PargrafodaLista"/>
        <w:widowControl w:val="0"/>
        <w:numPr>
          <w:ilvl w:val="2"/>
          <w:numId w:val="20"/>
        </w:numPr>
        <w:tabs>
          <w:tab w:val="left" w:pos="1245"/>
        </w:tabs>
        <w:autoSpaceDE w:val="0"/>
        <w:autoSpaceDN w:val="0"/>
        <w:contextualSpacing w:val="0"/>
        <w:rPr>
          <w:rFonts w:ascii="Times New Roman" w:hAnsi="Times New Roman" w:cs="Times New Roman"/>
        </w:rPr>
      </w:pPr>
      <w:r>
        <w:rPr>
          <w:rFonts w:ascii="Times New Roman" w:hAnsi="Times New Roman" w:cs="Times New Roman"/>
          <w:spacing w:val="-4"/>
        </w:rPr>
        <w:t>CND da obra</w:t>
      </w:r>
    </w:p>
    <w:p w14:paraId="57923581" w14:textId="77777777" w:rsidR="00AD1D39" w:rsidRPr="00A068A8" w:rsidRDefault="00AD1D39" w:rsidP="00AD1D39">
      <w:pPr>
        <w:pStyle w:val="PargrafodaLista"/>
        <w:ind w:left="0"/>
        <w:jc w:val="both"/>
        <w:rPr>
          <w:rFonts w:ascii="Times New Roman" w:hAnsi="Times New Roman" w:cs="Times New Roman"/>
          <w:bCs/>
        </w:rPr>
      </w:pPr>
    </w:p>
    <w:p w14:paraId="168F2811" w14:textId="77777777" w:rsidR="0057740B" w:rsidRPr="00A068A8" w:rsidRDefault="0057740B" w:rsidP="00924044">
      <w:pPr>
        <w:pStyle w:val="PargrafodaLista"/>
        <w:numPr>
          <w:ilvl w:val="1"/>
          <w:numId w:val="20"/>
        </w:numPr>
        <w:ind w:hanging="792"/>
        <w:jc w:val="both"/>
        <w:rPr>
          <w:rFonts w:ascii="Times New Roman" w:hAnsi="Times New Roman" w:cs="Times New Roman"/>
          <w:bCs/>
        </w:rPr>
      </w:pPr>
      <w:r w:rsidRPr="00A068A8">
        <w:rPr>
          <w:rFonts w:ascii="Times New Roman" w:hAnsi="Times New Roman" w:cs="Times New Roman"/>
        </w:rPr>
        <w:t xml:space="preserve">O faturamento deverá ser feito através de nota fiscal eletrônica da empresa que participou da licitação emitida: ao </w:t>
      </w:r>
      <w:r w:rsidRPr="00A068A8">
        <w:rPr>
          <w:rFonts w:ascii="Times New Roman" w:hAnsi="Times New Roman" w:cs="Times New Roman"/>
          <w:b/>
        </w:rPr>
        <w:t>Município de Tupãssi, CNPJ sob nº 77.877.116/0001-38.</w:t>
      </w:r>
    </w:p>
    <w:p w14:paraId="72AA5B52" w14:textId="1AE0FEBA" w:rsidR="0057740B" w:rsidRPr="00A068A8" w:rsidRDefault="0057740B" w:rsidP="0016654D">
      <w:pPr>
        <w:ind w:left="851" w:hanging="142"/>
        <w:rPr>
          <w:rFonts w:ascii="Times New Roman" w:hAnsi="Times New Roman" w:cs="Times New Roman"/>
        </w:rPr>
      </w:pPr>
      <w:r w:rsidRPr="00A068A8">
        <w:rPr>
          <w:rFonts w:ascii="Times New Roman" w:hAnsi="Times New Roman" w:cs="Times New Roman"/>
        </w:rPr>
        <w:t>Endereço: a Praça Santos Dumont, s/nº, Centro. CEP nº 85.945-000 - Tupãssi - PR.</w:t>
      </w:r>
    </w:p>
    <w:p w14:paraId="4498F179" w14:textId="77777777" w:rsidR="00AD1D39" w:rsidRPr="00A068A8" w:rsidRDefault="00AD1D39" w:rsidP="00AD1D39">
      <w:pPr>
        <w:pStyle w:val="PargrafodaLista"/>
        <w:numPr>
          <w:ilvl w:val="0"/>
          <w:numId w:val="11"/>
        </w:numPr>
        <w:rPr>
          <w:rFonts w:ascii="Times New Roman" w:hAnsi="Times New Roman" w:cs="Times New Roman"/>
          <w:b/>
          <w:vanish/>
          <w:color w:val="000000"/>
        </w:rPr>
      </w:pPr>
    </w:p>
    <w:p w14:paraId="390F0813" w14:textId="77777777" w:rsidR="00AD1D39" w:rsidRPr="00A068A8" w:rsidRDefault="00AD1D39" w:rsidP="00AD1D39">
      <w:pPr>
        <w:pStyle w:val="PargrafodaLista"/>
        <w:numPr>
          <w:ilvl w:val="0"/>
          <w:numId w:val="18"/>
        </w:numPr>
        <w:contextualSpacing w:val="0"/>
        <w:jc w:val="both"/>
        <w:rPr>
          <w:rFonts w:ascii="Times New Roman" w:hAnsi="Times New Roman" w:cs="Times New Roman"/>
          <w:b/>
          <w:vanish/>
        </w:rPr>
      </w:pPr>
    </w:p>
    <w:p w14:paraId="22BED408" w14:textId="77777777" w:rsidR="00AD1D39" w:rsidRPr="00A068A8" w:rsidRDefault="00AD1D39" w:rsidP="00AD1D39">
      <w:pPr>
        <w:pStyle w:val="PargrafodaLista"/>
        <w:numPr>
          <w:ilvl w:val="0"/>
          <w:numId w:val="18"/>
        </w:numPr>
        <w:contextualSpacing w:val="0"/>
        <w:jc w:val="both"/>
        <w:rPr>
          <w:rFonts w:ascii="Times New Roman" w:hAnsi="Times New Roman" w:cs="Times New Roman"/>
          <w:b/>
          <w:vanish/>
        </w:rPr>
      </w:pPr>
    </w:p>
    <w:p w14:paraId="5A30AEE5" w14:textId="77777777" w:rsidR="00AD1D39" w:rsidRPr="00A068A8" w:rsidRDefault="00AD1D39" w:rsidP="00AD1D39">
      <w:pPr>
        <w:pStyle w:val="PargrafodaLista"/>
        <w:numPr>
          <w:ilvl w:val="0"/>
          <w:numId w:val="18"/>
        </w:numPr>
        <w:contextualSpacing w:val="0"/>
        <w:jc w:val="both"/>
        <w:rPr>
          <w:rFonts w:ascii="Times New Roman" w:hAnsi="Times New Roman" w:cs="Times New Roman"/>
          <w:b/>
          <w:vanish/>
        </w:rPr>
      </w:pPr>
    </w:p>
    <w:p w14:paraId="110741A3" w14:textId="77777777" w:rsidR="00AD1D39" w:rsidRPr="00A068A8" w:rsidRDefault="00AD1D39" w:rsidP="00AD1D39">
      <w:pPr>
        <w:pStyle w:val="PargrafodaLista"/>
        <w:numPr>
          <w:ilvl w:val="0"/>
          <w:numId w:val="18"/>
        </w:numPr>
        <w:contextualSpacing w:val="0"/>
        <w:jc w:val="both"/>
        <w:rPr>
          <w:rFonts w:ascii="Times New Roman" w:hAnsi="Times New Roman" w:cs="Times New Roman"/>
          <w:b/>
          <w:vanish/>
        </w:rPr>
      </w:pPr>
    </w:p>
    <w:p w14:paraId="35B0C2D7" w14:textId="77777777" w:rsidR="00AD1D39" w:rsidRPr="00A068A8" w:rsidRDefault="00AD1D39" w:rsidP="00AD1D39">
      <w:pPr>
        <w:pStyle w:val="PargrafodaLista"/>
        <w:numPr>
          <w:ilvl w:val="0"/>
          <w:numId w:val="18"/>
        </w:numPr>
        <w:contextualSpacing w:val="0"/>
        <w:jc w:val="both"/>
        <w:rPr>
          <w:rFonts w:ascii="Times New Roman" w:hAnsi="Times New Roman" w:cs="Times New Roman"/>
          <w:b/>
          <w:vanish/>
        </w:rPr>
      </w:pPr>
    </w:p>
    <w:p w14:paraId="0FDC374E" w14:textId="77777777" w:rsidR="00AD1D39" w:rsidRPr="00A068A8" w:rsidRDefault="00AD1D39" w:rsidP="00AD1D39">
      <w:pPr>
        <w:pStyle w:val="PargrafodaLista"/>
        <w:numPr>
          <w:ilvl w:val="0"/>
          <w:numId w:val="18"/>
        </w:numPr>
        <w:contextualSpacing w:val="0"/>
        <w:jc w:val="both"/>
        <w:rPr>
          <w:rFonts w:ascii="Times New Roman" w:hAnsi="Times New Roman" w:cs="Times New Roman"/>
          <w:b/>
          <w:vanish/>
        </w:rPr>
      </w:pPr>
    </w:p>
    <w:p w14:paraId="24A37312" w14:textId="77777777" w:rsidR="00AD1D39" w:rsidRPr="00A068A8" w:rsidRDefault="00AD1D39" w:rsidP="00AD1D39">
      <w:pPr>
        <w:pStyle w:val="PargrafodaLista"/>
        <w:numPr>
          <w:ilvl w:val="1"/>
          <w:numId w:val="18"/>
        </w:numPr>
        <w:contextualSpacing w:val="0"/>
        <w:jc w:val="both"/>
        <w:rPr>
          <w:rFonts w:ascii="Times New Roman" w:hAnsi="Times New Roman" w:cs="Times New Roman"/>
          <w:b/>
          <w:vanish/>
        </w:rPr>
      </w:pPr>
    </w:p>
    <w:p w14:paraId="793EBF01" w14:textId="77777777" w:rsidR="00AD1D39" w:rsidRPr="00A068A8" w:rsidRDefault="00AD1D39" w:rsidP="00AD1D39">
      <w:pPr>
        <w:pStyle w:val="PargrafodaLista"/>
        <w:numPr>
          <w:ilvl w:val="1"/>
          <w:numId w:val="18"/>
        </w:numPr>
        <w:contextualSpacing w:val="0"/>
        <w:jc w:val="both"/>
        <w:rPr>
          <w:rFonts w:ascii="Times New Roman" w:hAnsi="Times New Roman" w:cs="Times New Roman"/>
          <w:b/>
          <w:vanish/>
        </w:rPr>
      </w:pPr>
    </w:p>
    <w:p w14:paraId="69BD26DF" w14:textId="77777777" w:rsidR="00AD1D39" w:rsidRPr="00A068A8" w:rsidRDefault="00AD1D39" w:rsidP="00AD1D39">
      <w:pPr>
        <w:pStyle w:val="PargrafodaLista"/>
        <w:numPr>
          <w:ilvl w:val="1"/>
          <w:numId w:val="18"/>
        </w:numPr>
        <w:contextualSpacing w:val="0"/>
        <w:jc w:val="both"/>
        <w:rPr>
          <w:rFonts w:ascii="Times New Roman" w:hAnsi="Times New Roman" w:cs="Times New Roman"/>
          <w:b/>
          <w:vanish/>
        </w:rPr>
      </w:pPr>
    </w:p>
    <w:p w14:paraId="5F4E73BA" w14:textId="77777777" w:rsidR="00AD1D39" w:rsidRPr="00A068A8" w:rsidRDefault="00AD1D39" w:rsidP="00AD1D39">
      <w:pPr>
        <w:pStyle w:val="PargrafodaLista"/>
        <w:numPr>
          <w:ilvl w:val="1"/>
          <w:numId w:val="18"/>
        </w:numPr>
        <w:contextualSpacing w:val="0"/>
        <w:jc w:val="both"/>
        <w:rPr>
          <w:rFonts w:ascii="Times New Roman" w:hAnsi="Times New Roman" w:cs="Times New Roman"/>
          <w:b/>
          <w:vanish/>
        </w:rPr>
      </w:pPr>
    </w:p>
    <w:p w14:paraId="116147DF" w14:textId="77777777" w:rsidR="00AD1D39" w:rsidRPr="00A068A8" w:rsidRDefault="00AD1D39" w:rsidP="00AD1D39">
      <w:pPr>
        <w:pStyle w:val="PargrafodaLista"/>
        <w:numPr>
          <w:ilvl w:val="1"/>
          <w:numId w:val="18"/>
        </w:numPr>
        <w:contextualSpacing w:val="0"/>
        <w:jc w:val="both"/>
        <w:rPr>
          <w:rFonts w:ascii="Times New Roman" w:hAnsi="Times New Roman" w:cs="Times New Roman"/>
          <w:b/>
          <w:vanish/>
        </w:rPr>
      </w:pPr>
    </w:p>
    <w:p w14:paraId="43652EFA" w14:textId="77777777" w:rsidR="00AD1D39" w:rsidRPr="00A068A8" w:rsidRDefault="00AD1D39" w:rsidP="00AD1D39">
      <w:pPr>
        <w:pStyle w:val="PargrafodaLista"/>
        <w:numPr>
          <w:ilvl w:val="1"/>
          <w:numId w:val="18"/>
        </w:numPr>
        <w:contextualSpacing w:val="0"/>
        <w:jc w:val="both"/>
        <w:rPr>
          <w:rFonts w:ascii="Times New Roman" w:hAnsi="Times New Roman" w:cs="Times New Roman"/>
          <w:b/>
          <w:vanish/>
        </w:rPr>
      </w:pPr>
    </w:p>
    <w:p w14:paraId="660FF7E8" w14:textId="77777777" w:rsidR="00AD1D39" w:rsidRPr="00A068A8" w:rsidRDefault="00AD1D39" w:rsidP="00AD1D39">
      <w:pPr>
        <w:pStyle w:val="PargrafodaLista"/>
        <w:numPr>
          <w:ilvl w:val="1"/>
          <w:numId w:val="18"/>
        </w:numPr>
        <w:contextualSpacing w:val="0"/>
        <w:jc w:val="both"/>
        <w:rPr>
          <w:rFonts w:ascii="Times New Roman" w:hAnsi="Times New Roman" w:cs="Times New Roman"/>
          <w:b/>
          <w:vanish/>
        </w:rPr>
      </w:pPr>
    </w:p>
    <w:p w14:paraId="442E2F7B" w14:textId="77777777" w:rsidR="00AD1D39" w:rsidRPr="00A068A8" w:rsidRDefault="00AD1D39" w:rsidP="00AD1D39">
      <w:pPr>
        <w:pStyle w:val="PargrafodaLista"/>
        <w:numPr>
          <w:ilvl w:val="1"/>
          <w:numId w:val="18"/>
        </w:numPr>
        <w:contextualSpacing w:val="0"/>
        <w:jc w:val="both"/>
        <w:rPr>
          <w:rFonts w:ascii="Times New Roman" w:hAnsi="Times New Roman" w:cs="Times New Roman"/>
          <w:b/>
          <w:vanish/>
        </w:rPr>
      </w:pPr>
    </w:p>
    <w:p w14:paraId="79A769AC" w14:textId="77777777" w:rsidR="00AD1D39" w:rsidRPr="00A068A8" w:rsidRDefault="0057740B" w:rsidP="00924044">
      <w:pPr>
        <w:pStyle w:val="PargrafodaLista"/>
        <w:numPr>
          <w:ilvl w:val="1"/>
          <w:numId w:val="18"/>
        </w:numPr>
        <w:ind w:hanging="792"/>
        <w:contextualSpacing w:val="0"/>
        <w:jc w:val="both"/>
        <w:rPr>
          <w:rFonts w:ascii="Times New Roman" w:hAnsi="Times New Roman" w:cs="Times New Roman"/>
          <w:b/>
        </w:rPr>
      </w:pPr>
      <w:r w:rsidRPr="00A068A8">
        <w:rPr>
          <w:rFonts w:ascii="Times New Roman" w:hAnsi="Times New Roman" w:cs="Times New Roman"/>
          <w:b/>
        </w:rPr>
        <w:t xml:space="preserve">No corpo da Nota Fiscal deverá conter: </w:t>
      </w:r>
    </w:p>
    <w:p w14:paraId="592F4973" w14:textId="1DF2F1C9" w:rsidR="00AD1D39" w:rsidRPr="00A068A8" w:rsidRDefault="0057740B" w:rsidP="00AD1D39">
      <w:pPr>
        <w:pStyle w:val="PargrafodaLista"/>
        <w:numPr>
          <w:ilvl w:val="2"/>
          <w:numId w:val="18"/>
        </w:numPr>
        <w:contextualSpacing w:val="0"/>
        <w:jc w:val="both"/>
        <w:rPr>
          <w:rFonts w:ascii="Times New Roman" w:hAnsi="Times New Roman" w:cs="Times New Roman"/>
          <w:b/>
        </w:rPr>
      </w:pPr>
      <w:r w:rsidRPr="00A068A8">
        <w:rPr>
          <w:rFonts w:ascii="Times New Roman" w:hAnsi="Times New Roman" w:cs="Times New Roman"/>
        </w:rPr>
        <w:t>A modalidade e o número da Licitação.</w:t>
      </w:r>
      <w:r w:rsidR="00AD1D39" w:rsidRPr="00A068A8">
        <w:rPr>
          <w:rFonts w:ascii="Times New Roman" w:hAnsi="Times New Roman" w:cs="Times New Roman"/>
        </w:rPr>
        <w:t xml:space="preserve"> </w:t>
      </w:r>
    </w:p>
    <w:p w14:paraId="2576DE1A" w14:textId="77777777" w:rsidR="00AD1D39" w:rsidRPr="00A068A8" w:rsidRDefault="0057740B" w:rsidP="00AD1D39">
      <w:pPr>
        <w:pStyle w:val="PargrafodaLista"/>
        <w:numPr>
          <w:ilvl w:val="2"/>
          <w:numId w:val="18"/>
        </w:numPr>
        <w:contextualSpacing w:val="0"/>
        <w:jc w:val="both"/>
        <w:rPr>
          <w:rFonts w:ascii="Times New Roman" w:hAnsi="Times New Roman" w:cs="Times New Roman"/>
          <w:b/>
        </w:rPr>
      </w:pPr>
      <w:r w:rsidRPr="00A068A8">
        <w:rPr>
          <w:rFonts w:ascii="Times New Roman" w:hAnsi="Times New Roman" w:cs="Times New Roman"/>
        </w:rPr>
        <w:t>O número do contrato, número do Pedido de Fornecimento (ou ofício) e número do empenho.</w:t>
      </w:r>
    </w:p>
    <w:p w14:paraId="0E1CBD36" w14:textId="77777777" w:rsidR="00AD1D39" w:rsidRPr="00A068A8" w:rsidRDefault="0057740B" w:rsidP="00AD1D39">
      <w:pPr>
        <w:pStyle w:val="PargrafodaLista"/>
        <w:numPr>
          <w:ilvl w:val="2"/>
          <w:numId w:val="18"/>
        </w:numPr>
        <w:contextualSpacing w:val="0"/>
        <w:jc w:val="both"/>
        <w:rPr>
          <w:rFonts w:ascii="Times New Roman" w:hAnsi="Times New Roman" w:cs="Times New Roman"/>
          <w:b/>
        </w:rPr>
      </w:pPr>
      <w:r w:rsidRPr="00A068A8">
        <w:rPr>
          <w:rFonts w:ascii="Times New Roman" w:hAnsi="Times New Roman" w:cs="Times New Roman"/>
        </w:rPr>
        <w:t>Número do item</w:t>
      </w:r>
      <w:r w:rsidR="00B94AB2" w:rsidRPr="00A068A8">
        <w:rPr>
          <w:rFonts w:ascii="Times New Roman" w:hAnsi="Times New Roman" w:cs="Times New Roman"/>
        </w:rPr>
        <w:t>/lote</w:t>
      </w:r>
      <w:r w:rsidRPr="00A068A8">
        <w:rPr>
          <w:rFonts w:ascii="Times New Roman" w:hAnsi="Times New Roman" w:cs="Times New Roman"/>
        </w:rPr>
        <w:t xml:space="preserve"> e descrição do produto.</w:t>
      </w:r>
      <w:r w:rsidR="00AD1D39" w:rsidRPr="00A068A8">
        <w:rPr>
          <w:rFonts w:ascii="Times New Roman" w:hAnsi="Times New Roman" w:cs="Times New Roman"/>
        </w:rPr>
        <w:t xml:space="preserve"> </w:t>
      </w:r>
    </w:p>
    <w:p w14:paraId="7E2AD6F5" w14:textId="77777777" w:rsidR="00AD1D39" w:rsidRPr="00A068A8" w:rsidRDefault="0057740B" w:rsidP="00AD1D39">
      <w:pPr>
        <w:pStyle w:val="PargrafodaLista"/>
        <w:numPr>
          <w:ilvl w:val="2"/>
          <w:numId w:val="18"/>
        </w:numPr>
        <w:contextualSpacing w:val="0"/>
        <w:jc w:val="both"/>
        <w:rPr>
          <w:rFonts w:ascii="Times New Roman" w:hAnsi="Times New Roman" w:cs="Times New Roman"/>
          <w:b/>
        </w:rPr>
      </w:pPr>
      <w:r w:rsidRPr="00A068A8">
        <w:rPr>
          <w:rFonts w:ascii="Times New Roman" w:hAnsi="Times New Roman" w:cs="Times New Roman"/>
        </w:rPr>
        <w:t>A descrição do produto na Nota Fiscal, deverá obrigatoriamente, ser precedida da descrição constante no contrato.</w:t>
      </w:r>
    </w:p>
    <w:p w14:paraId="5FDDD22D" w14:textId="77777777" w:rsidR="00AD1D39" w:rsidRPr="00A068A8" w:rsidRDefault="0057740B" w:rsidP="00AD1D39">
      <w:pPr>
        <w:pStyle w:val="PargrafodaLista"/>
        <w:numPr>
          <w:ilvl w:val="2"/>
          <w:numId w:val="18"/>
        </w:numPr>
        <w:contextualSpacing w:val="0"/>
        <w:jc w:val="both"/>
        <w:rPr>
          <w:rFonts w:ascii="Times New Roman" w:hAnsi="Times New Roman" w:cs="Times New Roman"/>
          <w:b/>
        </w:rPr>
      </w:pPr>
      <w:r w:rsidRPr="00A068A8">
        <w:rPr>
          <w:rFonts w:ascii="Times New Roman" w:hAnsi="Times New Roman" w:cs="Times New Roman"/>
        </w:rPr>
        <w:t>Valor unitário (conforme contrato), forma de apresentação e valor total.</w:t>
      </w:r>
    </w:p>
    <w:p w14:paraId="73D1B0A8" w14:textId="215BF54A" w:rsidR="0057740B" w:rsidRPr="00A068A8" w:rsidRDefault="0057740B" w:rsidP="00AD1D39">
      <w:pPr>
        <w:pStyle w:val="PargrafodaLista"/>
        <w:numPr>
          <w:ilvl w:val="2"/>
          <w:numId w:val="18"/>
        </w:numPr>
        <w:contextualSpacing w:val="0"/>
        <w:jc w:val="both"/>
        <w:rPr>
          <w:rFonts w:ascii="Times New Roman" w:hAnsi="Times New Roman" w:cs="Times New Roman"/>
          <w:b/>
        </w:rPr>
      </w:pPr>
      <w:r w:rsidRPr="00A068A8">
        <w:rPr>
          <w:rFonts w:ascii="Times New Roman" w:hAnsi="Times New Roman" w:cs="Times New Roman"/>
        </w:rPr>
        <w:t>O Banco, número da agência e da conta corrente da empresa contratada.</w:t>
      </w:r>
    </w:p>
    <w:p w14:paraId="4E7309E7" w14:textId="77777777" w:rsidR="0057740B" w:rsidRPr="00A068A8" w:rsidRDefault="0057740B" w:rsidP="0057740B">
      <w:pPr>
        <w:pStyle w:val="PargrafodaLista"/>
        <w:ind w:left="0" w:firstLine="567"/>
        <w:contextualSpacing w:val="0"/>
        <w:jc w:val="both"/>
        <w:rPr>
          <w:rFonts w:ascii="Times New Roman" w:hAnsi="Times New Roman" w:cs="Times New Roman"/>
          <w:b/>
          <w:bCs/>
        </w:rPr>
      </w:pPr>
    </w:p>
    <w:p w14:paraId="2E4FB9E9" w14:textId="77777777" w:rsidR="0057740B" w:rsidRPr="00A068A8" w:rsidRDefault="0057740B" w:rsidP="0057740B">
      <w:pPr>
        <w:tabs>
          <w:tab w:val="left" w:pos="709"/>
        </w:tabs>
        <w:autoSpaceDE w:val="0"/>
        <w:autoSpaceDN w:val="0"/>
        <w:adjustRightInd w:val="0"/>
        <w:jc w:val="both"/>
        <w:rPr>
          <w:rFonts w:ascii="Times New Roman" w:hAnsi="Times New Roman" w:cs="Times New Roman"/>
          <w:b/>
        </w:rPr>
      </w:pPr>
      <w:r w:rsidRPr="00A068A8">
        <w:rPr>
          <w:rFonts w:ascii="Times New Roman" w:hAnsi="Times New Roman" w:cs="Times New Roman"/>
          <w:b/>
        </w:rPr>
        <w:t>Atraso de pagamento pela contratante</w:t>
      </w:r>
    </w:p>
    <w:p w14:paraId="5C1EF8F6" w14:textId="77777777" w:rsidR="005635E5" w:rsidRPr="00A068A8" w:rsidRDefault="005635E5" w:rsidP="005635E5">
      <w:pPr>
        <w:pStyle w:val="PargrafodaLista"/>
        <w:numPr>
          <w:ilvl w:val="1"/>
          <w:numId w:val="14"/>
        </w:numPr>
        <w:spacing w:before="120" w:after="120" w:line="276" w:lineRule="auto"/>
        <w:contextualSpacing w:val="0"/>
        <w:jc w:val="both"/>
        <w:rPr>
          <w:rFonts w:ascii="Times New Roman" w:hAnsi="Times New Roman" w:cs="Times New Roman"/>
          <w:vanish/>
          <w:color w:val="000000"/>
        </w:rPr>
      </w:pPr>
    </w:p>
    <w:p w14:paraId="16CB1506" w14:textId="77777777" w:rsidR="005635E5" w:rsidRPr="00A068A8" w:rsidRDefault="005635E5" w:rsidP="005635E5">
      <w:pPr>
        <w:pStyle w:val="PargrafodaLista"/>
        <w:numPr>
          <w:ilvl w:val="1"/>
          <w:numId w:val="14"/>
        </w:numPr>
        <w:spacing w:before="120" w:after="120" w:line="276" w:lineRule="auto"/>
        <w:contextualSpacing w:val="0"/>
        <w:jc w:val="both"/>
        <w:rPr>
          <w:rFonts w:ascii="Times New Roman" w:hAnsi="Times New Roman" w:cs="Times New Roman"/>
          <w:vanish/>
          <w:color w:val="000000"/>
        </w:rPr>
      </w:pPr>
    </w:p>
    <w:p w14:paraId="741CE10D" w14:textId="77777777" w:rsidR="005635E5" w:rsidRPr="00A068A8" w:rsidRDefault="005635E5" w:rsidP="005635E5">
      <w:pPr>
        <w:pStyle w:val="PargrafodaLista"/>
        <w:numPr>
          <w:ilvl w:val="1"/>
          <w:numId w:val="14"/>
        </w:numPr>
        <w:spacing w:before="120" w:after="120" w:line="276" w:lineRule="auto"/>
        <w:contextualSpacing w:val="0"/>
        <w:jc w:val="both"/>
        <w:rPr>
          <w:rFonts w:ascii="Times New Roman" w:hAnsi="Times New Roman" w:cs="Times New Roman"/>
          <w:vanish/>
          <w:color w:val="000000"/>
        </w:rPr>
      </w:pPr>
    </w:p>
    <w:p w14:paraId="03458992" w14:textId="77777777" w:rsidR="005635E5" w:rsidRPr="00A068A8" w:rsidRDefault="005635E5" w:rsidP="005635E5">
      <w:pPr>
        <w:pStyle w:val="PargrafodaLista"/>
        <w:numPr>
          <w:ilvl w:val="1"/>
          <w:numId w:val="14"/>
        </w:numPr>
        <w:spacing w:before="120" w:after="120" w:line="276" w:lineRule="auto"/>
        <w:contextualSpacing w:val="0"/>
        <w:jc w:val="both"/>
        <w:rPr>
          <w:rFonts w:ascii="Times New Roman" w:hAnsi="Times New Roman" w:cs="Times New Roman"/>
          <w:vanish/>
          <w:color w:val="000000"/>
        </w:rPr>
      </w:pPr>
    </w:p>
    <w:p w14:paraId="36C21600" w14:textId="77777777" w:rsidR="005635E5" w:rsidRPr="00A068A8" w:rsidRDefault="005635E5" w:rsidP="005635E5">
      <w:pPr>
        <w:pStyle w:val="PargrafodaLista"/>
        <w:numPr>
          <w:ilvl w:val="1"/>
          <w:numId w:val="14"/>
        </w:numPr>
        <w:spacing w:before="120" w:after="120" w:line="276" w:lineRule="auto"/>
        <w:contextualSpacing w:val="0"/>
        <w:jc w:val="both"/>
        <w:rPr>
          <w:rFonts w:ascii="Times New Roman" w:hAnsi="Times New Roman" w:cs="Times New Roman"/>
          <w:vanish/>
          <w:color w:val="000000"/>
        </w:rPr>
      </w:pPr>
    </w:p>
    <w:p w14:paraId="0805B7EC" w14:textId="77777777" w:rsidR="005635E5" w:rsidRPr="00A068A8" w:rsidRDefault="005635E5" w:rsidP="005635E5">
      <w:pPr>
        <w:pStyle w:val="PargrafodaLista"/>
        <w:numPr>
          <w:ilvl w:val="1"/>
          <w:numId w:val="14"/>
        </w:numPr>
        <w:spacing w:before="120" w:after="120" w:line="276" w:lineRule="auto"/>
        <w:contextualSpacing w:val="0"/>
        <w:jc w:val="both"/>
        <w:rPr>
          <w:rFonts w:ascii="Times New Roman" w:hAnsi="Times New Roman" w:cs="Times New Roman"/>
          <w:vanish/>
          <w:color w:val="000000"/>
        </w:rPr>
      </w:pPr>
    </w:p>
    <w:p w14:paraId="2B020CCB" w14:textId="77777777" w:rsidR="005635E5" w:rsidRPr="00A068A8" w:rsidRDefault="005635E5" w:rsidP="005635E5">
      <w:pPr>
        <w:pStyle w:val="PargrafodaLista"/>
        <w:numPr>
          <w:ilvl w:val="1"/>
          <w:numId w:val="14"/>
        </w:numPr>
        <w:spacing w:before="120" w:after="120" w:line="276" w:lineRule="auto"/>
        <w:contextualSpacing w:val="0"/>
        <w:jc w:val="both"/>
        <w:rPr>
          <w:rFonts w:ascii="Times New Roman" w:hAnsi="Times New Roman" w:cs="Times New Roman"/>
          <w:vanish/>
          <w:color w:val="000000"/>
        </w:rPr>
      </w:pPr>
    </w:p>
    <w:p w14:paraId="1D12FCE6" w14:textId="77777777" w:rsidR="005635E5" w:rsidRPr="00A068A8" w:rsidRDefault="005635E5" w:rsidP="005635E5">
      <w:pPr>
        <w:pStyle w:val="PargrafodaLista"/>
        <w:numPr>
          <w:ilvl w:val="1"/>
          <w:numId w:val="14"/>
        </w:numPr>
        <w:spacing w:before="120" w:after="120" w:line="276" w:lineRule="auto"/>
        <w:contextualSpacing w:val="0"/>
        <w:jc w:val="both"/>
        <w:rPr>
          <w:rFonts w:ascii="Times New Roman" w:hAnsi="Times New Roman" w:cs="Times New Roman"/>
          <w:vanish/>
          <w:color w:val="000000"/>
        </w:rPr>
      </w:pPr>
    </w:p>
    <w:p w14:paraId="5747426C" w14:textId="77777777" w:rsidR="005635E5" w:rsidRPr="00A068A8" w:rsidRDefault="005635E5" w:rsidP="005635E5">
      <w:pPr>
        <w:pStyle w:val="PargrafodaLista"/>
        <w:numPr>
          <w:ilvl w:val="1"/>
          <w:numId w:val="14"/>
        </w:numPr>
        <w:spacing w:before="120" w:after="120" w:line="276" w:lineRule="auto"/>
        <w:contextualSpacing w:val="0"/>
        <w:jc w:val="both"/>
        <w:rPr>
          <w:rFonts w:ascii="Times New Roman" w:hAnsi="Times New Roman" w:cs="Times New Roman"/>
          <w:vanish/>
          <w:color w:val="000000"/>
        </w:rPr>
      </w:pPr>
    </w:p>
    <w:p w14:paraId="1A7A3E2A" w14:textId="7C7CB561" w:rsidR="0057740B" w:rsidRPr="00A068A8" w:rsidRDefault="0057740B" w:rsidP="001C6F54">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Em caso de atraso de pagamento motivado exclusivamente pelo Município de Tupãssi, o valor devido deverá ser acrescido de atualização com base na taxa SELIC (cuja composição já inclui correção monetária e juros), sendo que o termo inicial será o dia seguinte de seu vencimento e o termo final a data do efetivo pagamento (art. 3º da Emenda Constitucional nº 113/2021).</w:t>
      </w:r>
    </w:p>
    <w:p w14:paraId="5EAF9152" w14:textId="77777777" w:rsidR="0057740B" w:rsidRPr="00A068A8" w:rsidRDefault="0057740B" w:rsidP="00C023FC">
      <w:pPr>
        <w:pStyle w:val="Nivel01"/>
        <w:rPr>
          <w:rStyle w:val="Hyperlink"/>
          <w:rFonts w:eastAsiaTheme="minorEastAsia"/>
          <w:b w:val="0"/>
          <w:bCs w:val="0"/>
        </w:rPr>
      </w:pPr>
      <w:r w:rsidRPr="00A068A8">
        <w:t>CLÁUSULA SÉTIMA - REAJUSTE</w:t>
      </w:r>
    </w:p>
    <w:p w14:paraId="1066DC3F" w14:textId="77777777" w:rsidR="0057740B" w:rsidRPr="00A068A8" w:rsidRDefault="0057740B" w:rsidP="0057740B">
      <w:pPr>
        <w:rPr>
          <w:rFonts w:ascii="Times New Roman" w:hAnsi="Times New Roman" w:cs="Times New Roman"/>
        </w:rPr>
      </w:pPr>
    </w:p>
    <w:p w14:paraId="009B071A" w14:textId="77777777" w:rsidR="00202279" w:rsidRPr="001D7B02" w:rsidRDefault="0057740B" w:rsidP="00AD1D39">
      <w:pPr>
        <w:pStyle w:val="Nivel2"/>
        <w:numPr>
          <w:ilvl w:val="1"/>
          <w:numId w:val="14"/>
        </w:numPr>
        <w:ind w:left="0" w:firstLine="0"/>
        <w:rPr>
          <w:rFonts w:ascii="Times New Roman" w:hAnsi="Times New Roman" w:cs="Times New Roman"/>
          <w:b/>
          <w:sz w:val="24"/>
          <w:szCs w:val="24"/>
        </w:rPr>
      </w:pPr>
      <w:r w:rsidRPr="001D7B02">
        <w:rPr>
          <w:rFonts w:ascii="Times New Roman" w:hAnsi="Times New Roman" w:cs="Times New Roman"/>
          <w:b/>
          <w:sz w:val="24"/>
          <w:szCs w:val="24"/>
        </w:rPr>
        <w:t>Os preços inicialmente contratados são fixos e irreajustáveis.</w:t>
      </w:r>
    </w:p>
    <w:p w14:paraId="0C6BD4C4" w14:textId="277C1BE2" w:rsidR="00202279" w:rsidRPr="001D7B02" w:rsidRDefault="00202279" w:rsidP="00202279">
      <w:pPr>
        <w:pStyle w:val="Nivel3"/>
        <w:numPr>
          <w:ilvl w:val="2"/>
          <w:numId w:val="14"/>
        </w:numPr>
        <w:ind w:left="284" w:firstLine="0"/>
        <w:rPr>
          <w:rFonts w:ascii="Times New Roman" w:hAnsi="Times New Roman" w:cs="Times New Roman"/>
          <w:color w:val="auto"/>
          <w:sz w:val="24"/>
          <w:szCs w:val="24"/>
        </w:rPr>
      </w:pPr>
      <w:r w:rsidRPr="001D7B02">
        <w:rPr>
          <w:rFonts w:ascii="Times New Roman" w:hAnsi="Times New Roman" w:cs="Times New Roman"/>
          <w:color w:val="auto"/>
          <w:sz w:val="24"/>
          <w:szCs w:val="24"/>
        </w:rPr>
        <w:t>O orçamento estimado pela Administração baseou</w:t>
      </w:r>
      <w:r w:rsidR="001D7B02">
        <w:rPr>
          <w:rFonts w:ascii="Times New Roman" w:hAnsi="Times New Roman" w:cs="Times New Roman"/>
          <w:color w:val="auto"/>
          <w:sz w:val="24"/>
          <w:szCs w:val="24"/>
        </w:rPr>
        <w:t xml:space="preserve">-se nas planilhas referenciais </w:t>
      </w:r>
      <w:r w:rsidRPr="001D7B02">
        <w:rPr>
          <w:rFonts w:ascii="Times New Roman" w:hAnsi="Times New Roman" w:cs="Times New Roman"/>
          <w:color w:val="auto"/>
          <w:sz w:val="24"/>
          <w:szCs w:val="24"/>
        </w:rPr>
        <w:t xml:space="preserve">elaboradas com base no SINAPI do mês </w:t>
      </w:r>
      <w:r w:rsidR="001D7B02" w:rsidRPr="001D7B02">
        <w:rPr>
          <w:rFonts w:ascii="Times New Roman" w:hAnsi="Times New Roman" w:cs="Times New Roman"/>
          <w:color w:val="auto"/>
          <w:sz w:val="24"/>
          <w:szCs w:val="24"/>
        </w:rPr>
        <w:t>12</w:t>
      </w:r>
      <w:r w:rsidRPr="001D7B02">
        <w:rPr>
          <w:rFonts w:ascii="Times New Roman" w:hAnsi="Times New Roman" w:cs="Times New Roman"/>
          <w:color w:val="auto"/>
          <w:sz w:val="24"/>
          <w:szCs w:val="24"/>
        </w:rPr>
        <w:t xml:space="preserve"> do ano de </w:t>
      </w:r>
      <w:r w:rsidR="00DA19C7" w:rsidRPr="001D7B02">
        <w:rPr>
          <w:rFonts w:ascii="Times New Roman" w:hAnsi="Times New Roman" w:cs="Times New Roman"/>
          <w:color w:val="auto"/>
          <w:sz w:val="24"/>
          <w:szCs w:val="24"/>
        </w:rPr>
        <w:t>2023.</w:t>
      </w:r>
      <w:r w:rsidRPr="001D7B02">
        <w:rPr>
          <w:rFonts w:ascii="Times New Roman" w:hAnsi="Times New Roman" w:cs="Times New Roman"/>
          <w:color w:val="auto"/>
          <w:sz w:val="24"/>
          <w:szCs w:val="24"/>
          <w:u w:val="single"/>
        </w:rPr>
        <w:t xml:space="preserve"> </w:t>
      </w:r>
    </w:p>
    <w:p w14:paraId="483347B7" w14:textId="77777777" w:rsidR="0057740B" w:rsidRPr="00A068A8" w:rsidRDefault="0057740B" w:rsidP="00C023FC">
      <w:pPr>
        <w:pStyle w:val="Nivel01"/>
      </w:pPr>
      <w:r w:rsidRPr="00A068A8">
        <w:t>CLÁUSULA OITAVA - OBRIGAÇÕES DO CONTRATANTE</w:t>
      </w:r>
    </w:p>
    <w:p w14:paraId="725319A2" w14:textId="77777777" w:rsidR="0057740B" w:rsidRPr="00A068A8" w:rsidRDefault="0057740B" w:rsidP="00C023FC">
      <w:pPr>
        <w:pStyle w:val="Nivel01"/>
        <w:numPr>
          <w:ilvl w:val="0"/>
          <w:numId w:val="0"/>
        </w:numPr>
      </w:pPr>
      <w:r w:rsidRPr="00A068A8">
        <w:t>São obrigações do Contratante:</w:t>
      </w:r>
    </w:p>
    <w:p w14:paraId="790B5A1A" w14:textId="77777777"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Exigir o cumprimento de todas as obrigações assumidas pelo Contratado, de acordo com o contrato e seus anexos;</w:t>
      </w:r>
    </w:p>
    <w:p w14:paraId="438C9A32" w14:textId="5F5DC3BB"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lastRenderedPageBreak/>
        <w:t>Receber o objeto no prazo e condições estabelecidas no Termo de Referência</w:t>
      </w:r>
      <w:r w:rsidR="00B94AB2" w:rsidRPr="00A068A8">
        <w:rPr>
          <w:rFonts w:ascii="Times New Roman" w:hAnsi="Times New Roman" w:cs="Times New Roman"/>
          <w:sz w:val="24"/>
          <w:szCs w:val="24"/>
        </w:rPr>
        <w:t xml:space="preserve"> e documentos técnicos</w:t>
      </w:r>
      <w:r w:rsidRPr="00A068A8">
        <w:rPr>
          <w:rFonts w:ascii="Times New Roman" w:hAnsi="Times New Roman" w:cs="Times New Roman"/>
          <w:sz w:val="24"/>
          <w:szCs w:val="24"/>
        </w:rPr>
        <w:t>;</w:t>
      </w:r>
    </w:p>
    <w:p w14:paraId="040448A9" w14:textId="77777777"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Notificar o Contratado, por escrito, sobre vícios, defeitos ou incorreções verificadas no objeto fornecido, para que seja por ele substituído, reparado ou corrigido, no total ou em parte, às suas expensas;</w:t>
      </w:r>
    </w:p>
    <w:p w14:paraId="33641C5D" w14:textId="77777777"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Acompanhar e fiscalizar a execução do contrato e o cumprimento das obrigações pelo Contratado;</w:t>
      </w:r>
    </w:p>
    <w:p w14:paraId="22A0F2A1" w14:textId="77777777"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Efetuar o pagamento ao Contratado do valor correspondente ao fornecimento do objeto, no prazo, forma e condições estabelecidos no presente Contrato e no Termo de Referência.</w:t>
      </w:r>
    </w:p>
    <w:p w14:paraId="1388D1F9" w14:textId="77777777"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 xml:space="preserve">Aplicar ao Contratado as sanções previstas na lei e neste Contrato; </w:t>
      </w:r>
    </w:p>
    <w:p w14:paraId="02EBFBE0" w14:textId="77777777"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22A7F9E" w14:textId="77777777" w:rsidR="0057740B" w:rsidRPr="00A068A8" w:rsidRDefault="0057740B" w:rsidP="0057740B">
      <w:pPr>
        <w:pStyle w:val="Nivel2"/>
        <w:numPr>
          <w:ilvl w:val="1"/>
          <w:numId w:val="14"/>
        </w:numPr>
        <w:ind w:left="0" w:firstLine="0"/>
        <w:rPr>
          <w:rFonts w:ascii="Times New Roman" w:hAnsi="Times New Roman" w:cs="Times New Roman"/>
          <w:b/>
          <w:bCs/>
          <w:sz w:val="24"/>
          <w:szCs w:val="24"/>
        </w:rPr>
      </w:pPr>
      <w:r w:rsidRPr="00A068A8">
        <w:rPr>
          <w:rFonts w:ascii="Times New Roman" w:hAnsi="Times New Roman" w:cs="Times New Roman"/>
          <w:sz w:val="24"/>
          <w:szCs w:val="24"/>
        </w:rPr>
        <w:t xml:space="preserve"> A Administração terá o prazo de</w:t>
      </w:r>
      <w:r w:rsidRPr="00A068A8">
        <w:rPr>
          <w:rFonts w:ascii="Times New Roman" w:hAnsi="Times New Roman" w:cs="Times New Roman"/>
          <w:iCs/>
          <w:color w:val="FF0000"/>
          <w:sz w:val="24"/>
          <w:szCs w:val="24"/>
        </w:rPr>
        <w:t xml:space="preserve"> </w:t>
      </w:r>
      <w:r w:rsidRPr="00A068A8">
        <w:rPr>
          <w:rFonts w:ascii="Times New Roman" w:hAnsi="Times New Roman" w:cs="Times New Roman"/>
          <w:iCs/>
          <w:color w:val="auto"/>
          <w:sz w:val="24"/>
          <w:szCs w:val="24"/>
        </w:rPr>
        <w:t xml:space="preserve">10 (dez) dias </w:t>
      </w:r>
      <w:r w:rsidRPr="00A068A8">
        <w:rPr>
          <w:rFonts w:ascii="Times New Roman" w:hAnsi="Times New Roman" w:cs="Times New Roman"/>
          <w:sz w:val="24"/>
          <w:szCs w:val="24"/>
        </w:rPr>
        <w:t xml:space="preserve">a contar da data do protocolo do requerimento para decidir, admitida a prorrogação motivada, por igual período. </w:t>
      </w:r>
    </w:p>
    <w:p w14:paraId="236E8F91" w14:textId="77777777" w:rsidR="0057740B" w:rsidRPr="00A068A8" w:rsidRDefault="0057740B" w:rsidP="0057740B">
      <w:pPr>
        <w:pStyle w:val="Nivel2"/>
        <w:numPr>
          <w:ilvl w:val="1"/>
          <w:numId w:val="14"/>
        </w:numPr>
        <w:ind w:left="0" w:firstLine="0"/>
        <w:rPr>
          <w:rFonts w:ascii="Times New Roman" w:hAnsi="Times New Roman" w:cs="Times New Roman"/>
          <w:color w:val="FF0000"/>
          <w:sz w:val="24"/>
          <w:szCs w:val="24"/>
        </w:rPr>
      </w:pPr>
      <w:r w:rsidRPr="00A068A8">
        <w:rPr>
          <w:rFonts w:ascii="Times New Roman" w:hAnsi="Times New Roman" w:cs="Times New Roman"/>
          <w:sz w:val="24"/>
          <w:szCs w:val="24"/>
        </w:rPr>
        <w:t xml:space="preserve">Responder eventuais pedidos de reestabelecimento do equilíbrio econômico-financeiro feitos pelo contratado no prazo máximo de </w:t>
      </w:r>
      <w:r w:rsidRPr="00A068A8">
        <w:rPr>
          <w:rFonts w:ascii="Times New Roman" w:hAnsi="Times New Roman" w:cs="Times New Roman"/>
          <w:color w:val="auto"/>
          <w:sz w:val="24"/>
          <w:szCs w:val="24"/>
        </w:rPr>
        <w:t>10 (dez) dias.</w:t>
      </w:r>
    </w:p>
    <w:p w14:paraId="63867CE0" w14:textId="77777777"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97176FD" w14:textId="77777777" w:rsidR="0057740B" w:rsidRPr="00A068A8" w:rsidRDefault="0057740B" w:rsidP="00C023FC">
      <w:pPr>
        <w:pStyle w:val="Nivel01"/>
        <w:rPr>
          <w:color w:val="FFFFFF" w:themeColor="background1"/>
        </w:rPr>
      </w:pPr>
      <w:r w:rsidRPr="00A068A8">
        <w:t>CLÁUSULA NONA - OBRIGAÇÕES DO CONTRATADO</w:t>
      </w:r>
    </w:p>
    <w:p w14:paraId="50EEAB0A" w14:textId="15FA504A"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3EE6F1D0" w14:textId="1D0E6EBF" w:rsidR="00200BD1" w:rsidRPr="00A068A8" w:rsidRDefault="00200BD1" w:rsidP="00200BD1">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Comunicar ao contratante, no prazo máximo de 24 (vinte e quatro) horas que antecede a data da entrega, os motivos que impossibilitem o cumprimento do prazo previsto, com a devida comprovação;</w:t>
      </w:r>
    </w:p>
    <w:p w14:paraId="755EC494" w14:textId="3FED707B" w:rsidR="00166CED" w:rsidRPr="00A068A8" w:rsidRDefault="00166CED" w:rsidP="00166CED">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 xml:space="preserve">Atender às determinações regulares emitidas pelo fiscal do contrato ou autoridade superior </w:t>
      </w:r>
      <w:r w:rsidRPr="00A068A8">
        <w:rPr>
          <w:rFonts w:ascii="Times New Roman" w:hAnsi="Times New Roman" w:cs="Times New Roman"/>
          <w:color w:val="000000" w:themeColor="text1"/>
          <w:sz w:val="24"/>
          <w:szCs w:val="24"/>
        </w:rPr>
        <w:t xml:space="preserve">e </w:t>
      </w:r>
      <w:r w:rsidRPr="00A068A8">
        <w:rPr>
          <w:rFonts w:ascii="Times New Roman" w:hAnsi="Times New Roman" w:cs="Times New Roman"/>
          <w:sz w:val="24"/>
          <w:szCs w:val="24"/>
        </w:rPr>
        <w:t>prestar todo esclarecimento ou informação por eles solicitados;</w:t>
      </w:r>
    </w:p>
    <w:p w14:paraId="269306A1" w14:textId="77777777" w:rsidR="00200BD1" w:rsidRPr="00A068A8" w:rsidRDefault="00200BD1" w:rsidP="00200BD1">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1300F3BB" w14:textId="4D6191BA" w:rsidR="00200BD1" w:rsidRPr="00A068A8" w:rsidRDefault="00200BD1" w:rsidP="00200BD1">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lastRenderedPageBreak/>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849FC5E" w14:textId="5CF1B49B" w:rsidR="00200BD1" w:rsidRPr="00A068A8" w:rsidRDefault="0057740B" w:rsidP="00AD1D39">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Responsabilizar-se pelos vícios e danos decorrentes do objeto, de acordo com o Código de Defesa do Consumidor (</w:t>
      </w:r>
      <w:hyperlink r:id="rId12" w:history="1">
        <w:r w:rsidRPr="00A068A8">
          <w:rPr>
            <w:rStyle w:val="Hyperlink"/>
            <w:rFonts w:ascii="Times New Roman" w:hAnsi="Times New Roman" w:cs="Times New Roman"/>
            <w:sz w:val="24"/>
            <w:szCs w:val="24"/>
          </w:rPr>
          <w:t>Lei nº 8.078, de 1990</w:t>
        </w:r>
      </w:hyperlink>
      <w:r w:rsidRPr="00A068A8">
        <w:rPr>
          <w:rFonts w:ascii="Times New Roman" w:hAnsi="Times New Roman" w:cs="Times New Roman"/>
          <w:sz w:val="24"/>
          <w:szCs w:val="24"/>
        </w:rPr>
        <w:t>);</w:t>
      </w:r>
      <w:r w:rsidR="00200BD1" w:rsidRPr="00A068A8">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4983A0E9" w14:textId="77777777" w:rsidR="00200BD1" w:rsidRPr="00A068A8" w:rsidRDefault="00200BD1" w:rsidP="00200BD1">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 xml:space="preserve">Efetuar comunicação ao Contratante, assim que tiver ciência da impossibilidade de realização ou finalização do serviço no prazo estabelecido, para adoção de ações de contingência cabíveis. </w:t>
      </w:r>
    </w:p>
    <w:p w14:paraId="7703BB95" w14:textId="7C33BA3C" w:rsidR="00200BD1" w:rsidRPr="00A068A8" w:rsidRDefault="00200BD1" w:rsidP="00200BD1">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 xml:space="preserve">Não contratar, durante a vigência do contrato, cônjuge, companheiro ou parente em linha reta, colateral ou por afinidade, até o terceiro grau, de dirigente do contratante ou do fiscal ou gestor do contrato, nos termos do </w:t>
      </w:r>
      <w:hyperlink r:id="rId13" w:anchor="art48" w:history="1">
        <w:r w:rsidRPr="00A068A8">
          <w:rPr>
            <w:rStyle w:val="Hyperlink"/>
            <w:rFonts w:ascii="Times New Roman" w:hAnsi="Times New Roman" w:cs="Times New Roman"/>
            <w:sz w:val="24"/>
            <w:szCs w:val="24"/>
          </w:rPr>
          <w:t>artigo 48, parágrafo único, da Lei nº 14.133, de 2021</w:t>
        </w:r>
      </w:hyperlink>
      <w:r w:rsidRPr="00A068A8">
        <w:rPr>
          <w:rFonts w:ascii="Times New Roman" w:hAnsi="Times New Roman" w:cs="Times New Roman"/>
          <w:sz w:val="24"/>
          <w:szCs w:val="24"/>
        </w:rPr>
        <w:t>;</w:t>
      </w:r>
    </w:p>
    <w:p w14:paraId="3C7152D7" w14:textId="76394121" w:rsidR="00200BD1"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Quando não for possível a verificação da regularidade no Sistema de Cadastro de Fornecedores – SICAF, o contratado deverá entregar ao setor responsável pela fiscalização do contrato, junto com a Nota Fiscal para fins de pagamento, os seguintes documentos:</w:t>
      </w:r>
    </w:p>
    <w:p w14:paraId="60382A8F" w14:textId="39F47ADB" w:rsidR="00200BD1" w:rsidRPr="00A068A8" w:rsidRDefault="0057740B" w:rsidP="00047EBB">
      <w:pPr>
        <w:pStyle w:val="Nivel2"/>
        <w:numPr>
          <w:ilvl w:val="2"/>
          <w:numId w:val="14"/>
        </w:numPr>
        <w:ind w:left="1276" w:hanging="850"/>
        <w:rPr>
          <w:rFonts w:ascii="Times New Roman" w:hAnsi="Times New Roman" w:cs="Times New Roman"/>
          <w:sz w:val="24"/>
          <w:szCs w:val="24"/>
        </w:rPr>
      </w:pPr>
      <w:proofErr w:type="gramStart"/>
      <w:r w:rsidRPr="00A068A8">
        <w:rPr>
          <w:rFonts w:ascii="Times New Roman" w:hAnsi="Times New Roman" w:cs="Times New Roman"/>
          <w:sz w:val="24"/>
          <w:szCs w:val="24"/>
        </w:rPr>
        <w:t>prova</w:t>
      </w:r>
      <w:proofErr w:type="gramEnd"/>
      <w:r w:rsidRPr="00A068A8">
        <w:rPr>
          <w:rFonts w:ascii="Times New Roman" w:hAnsi="Times New Roman" w:cs="Times New Roman"/>
          <w:sz w:val="24"/>
          <w:szCs w:val="24"/>
        </w:rPr>
        <w:t xml:space="preserve"> de regularidade relativa à Seguridade Social;</w:t>
      </w:r>
    </w:p>
    <w:p w14:paraId="7BE6618E" w14:textId="77777777" w:rsidR="00200BD1" w:rsidRPr="00A068A8" w:rsidRDefault="0057740B" w:rsidP="00047EBB">
      <w:pPr>
        <w:pStyle w:val="Nivel2"/>
        <w:numPr>
          <w:ilvl w:val="2"/>
          <w:numId w:val="14"/>
        </w:numPr>
        <w:ind w:left="1276" w:hanging="850"/>
        <w:rPr>
          <w:rFonts w:ascii="Times New Roman" w:hAnsi="Times New Roman" w:cs="Times New Roman"/>
          <w:sz w:val="24"/>
          <w:szCs w:val="24"/>
        </w:rPr>
      </w:pPr>
      <w:proofErr w:type="gramStart"/>
      <w:r w:rsidRPr="00A068A8">
        <w:rPr>
          <w:rFonts w:ascii="Times New Roman" w:hAnsi="Times New Roman" w:cs="Times New Roman"/>
          <w:sz w:val="24"/>
          <w:szCs w:val="24"/>
        </w:rPr>
        <w:t>certidão</w:t>
      </w:r>
      <w:proofErr w:type="gramEnd"/>
      <w:r w:rsidRPr="00A068A8">
        <w:rPr>
          <w:rFonts w:ascii="Times New Roman" w:hAnsi="Times New Roman" w:cs="Times New Roman"/>
          <w:sz w:val="24"/>
          <w:szCs w:val="24"/>
        </w:rPr>
        <w:t xml:space="preserve"> conjunta relativa aos tributos federais e à Dívida Ativa da União;</w:t>
      </w:r>
    </w:p>
    <w:p w14:paraId="5842BD0C" w14:textId="77777777" w:rsidR="00047EBB" w:rsidRPr="00A068A8" w:rsidRDefault="0057740B" w:rsidP="00047EBB">
      <w:pPr>
        <w:pStyle w:val="Nivel2"/>
        <w:numPr>
          <w:ilvl w:val="2"/>
          <w:numId w:val="14"/>
        </w:numPr>
        <w:ind w:left="1276" w:hanging="850"/>
        <w:rPr>
          <w:rFonts w:ascii="Times New Roman" w:hAnsi="Times New Roman" w:cs="Times New Roman"/>
          <w:sz w:val="24"/>
          <w:szCs w:val="24"/>
        </w:rPr>
      </w:pPr>
      <w:proofErr w:type="gramStart"/>
      <w:r w:rsidRPr="00A068A8">
        <w:rPr>
          <w:rFonts w:ascii="Times New Roman" w:hAnsi="Times New Roman" w:cs="Times New Roman"/>
          <w:sz w:val="24"/>
          <w:szCs w:val="24"/>
        </w:rPr>
        <w:t>certidões</w:t>
      </w:r>
      <w:proofErr w:type="gramEnd"/>
      <w:r w:rsidRPr="00A068A8">
        <w:rPr>
          <w:rFonts w:ascii="Times New Roman" w:hAnsi="Times New Roman" w:cs="Times New Roman"/>
          <w:sz w:val="24"/>
          <w:szCs w:val="24"/>
        </w:rPr>
        <w:t xml:space="preserve"> que comprovem a regularidade perante a Fazenda Estadual ou Distrital do domicílio ou sede do contratado;</w:t>
      </w:r>
    </w:p>
    <w:p w14:paraId="67B10976" w14:textId="77777777" w:rsidR="00047EBB" w:rsidRPr="00A068A8" w:rsidRDefault="0057740B" w:rsidP="00047EBB">
      <w:pPr>
        <w:pStyle w:val="Nivel2"/>
        <w:numPr>
          <w:ilvl w:val="2"/>
          <w:numId w:val="14"/>
        </w:numPr>
        <w:ind w:left="1276" w:hanging="850"/>
        <w:rPr>
          <w:rFonts w:ascii="Times New Roman" w:hAnsi="Times New Roman" w:cs="Times New Roman"/>
          <w:sz w:val="24"/>
          <w:szCs w:val="24"/>
        </w:rPr>
      </w:pPr>
      <w:r w:rsidRPr="00A068A8">
        <w:rPr>
          <w:rFonts w:ascii="Times New Roman" w:hAnsi="Times New Roman" w:cs="Times New Roman"/>
          <w:sz w:val="24"/>
          <w:szCs w:val="24"/>
        </w:rPr>
        <w:t>Certidão d</w:t>
      </w:r>
      <w:r w:rsidR="00047EBB" w:rsidRPr="00A068A8">
        <w:rPr>
          <w:rFonts w:ascii="Times New Roman" w:hAnsi="Times New Roman" w:cs="Times New Roman"/>
          <w:sz w:val="24"/>
          <w:szCs w:val="24"/>
        </w:rPr>
        <w:t>e Regularidade do FGTS – CRF; e</w:t>
      </w:r>
    </w:p>
    <w:p w14:paraId="20A6375A" w14:textId="5D718967" w:rsidR="0057740B" w:rsidRPr="00A068A8" w:rsidRDefault="0057740B" w:rsidP="00047EBB">
      <w:pPr>
        <w:pStyle w:val="Nivel2"/>
        <w:numPr>
          <w:ilvl w:val="2"/>
          <w:numId w:val="14"/>
        </w:numPr>
        <w:ind w:left="1276" w:hanging="850"/>
        <w:rPr>
          <w:rFonts w:ascii="Times New Roman" w:hAnsi="Times New Roman" w:cs="Times New Roman"/>
          <w:sz w:val="24"/>
          <w:szCs w:val="24"/>
        </w:rPr>
      </w:pPr>
      <w:r w:rsidRPr="00A068A8">
        <w:rPr>
          <w:rFonts w:ascii="Times New Roman" w:hAnsi="Times New Roman" w:cs="Times New Roman"/>
          <w:sz w:val="24"/>
          <w:szCs w:val="24"/>
        </w:rPr>
        <w:t xml:space="preserve">Certidão Negativa de Débitos Trabalhistas – CNDT; </w:t>
      </w:r>
    </w:p>
    <w:p w14:paraId="23A64BFE" w14:textId="77777777"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DBE1003" w14:textId="77777777"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Comunicar ao Fiscal do contrato, no prazo de 24 (vinte e quatro) horas, qualquer ocorrência anormal ou acidente que se verifique no local da execução do objeto contratual.</w:t>
      </w:r>
    </w:p>
    <w:p w14:paraId="3F791A88" w14:textId="4A4111A3"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Paralisar, por determinação do contratante, qualquer atividade que não esteja sendo executada de acordo com a boa técnica ou que ponha em risco a segurança de pessoas ou bens de terceiros.</w:t>
      </w:r>
    </w:p>
    <w:p w14:paraId="3BBD266E" w14:textId="77777777"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Promover a guarda, manutenção e vigilância de materiais, ferramentas, e tudo o que for necessário à execução do objeto, durante a vigência do contrato.</w:t>
      </w:r>
    </w:p>
    <w:p w14:paraId="627822E6" w14:textId="77777777"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35DFC2B3" w14:textId="77777777"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lastRenderedPageBreak/>
        <w:t>Submeter previamente, por escrito, ao Contratante, para análise e aprovação, quaisquer mudanças nos métodos executivos que fujam às especificações do memorial descritivo ou instrumento congênere.</w:t>
      </w:r>
    </w:p>
    <w:p w14:paraId="3D4E74CE" w14:textId="724AF211"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23FBAC46" w14:textId="77777777"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 xml:space="preserve">Manter durante toda a vigência do contrato, em compatibilidade com as obrigações assumidas, todas as condições exigidas para habilitação na licitação; </w:t>
      </w:r>
    </w:p>
    <w:p w14:paraId="090CBD3E" w14:textId="77777777" w:rsidR="0057740B" w:rsidRPr="00A068A8" w:rsidRDefault="0057740B" w:rsidP="0057740B">
      <w:pPr>
        <w:pStyle w:val="Nivel2"/>
        <w:numPr>
          <w:ilvl w:val="1"/>
          <w:numId w:val="14"/>
        </w:numPr>
        <w:ind w:left="0" w:firstLine="0"/>
        <w:rPr>
          <w:rFonts w:ascii="Times New Roman" w:hAnsi="Times New Roman" w:cs="Times New Roman"/>
          <w:b/>
          <w:bCs/>
          <w:sz w:val="24"/>
          <w:szCs w:val="24"/>
        </w:rPr>
      </w:pPr>
      <w:r w:rsidRPr="00A068A8">
        <w:rPr>
          <w:rFonts w:ascii="Times New Roman" w:hAnsi="Times New Roman" w:cs="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14" w:anchor="art116" w:history="1">
        <w:r w:rsidRPr="00A068A8">
          <w:rPr>
            <w:rStyle w:val="Hyperlink"/>
            <w:rFonts w:ascii="Times New Roman" w:hAnsi="Times New Roman" w:cs="Times New Roman"/>
            <w:sz w:val="24"/>
            <w:szCs w:val="24"/>
          </w:rPr>
          <w:t>art. 116, da Lei n.º 14.133, de 2021</w:t>
        </w:r>
      </w:hyperlink>
      <w:r w:rsidRPr="00A068A8">
        <w:rPr>
          <w:rFonts w:ascii="Times New Roman" w:hAnsi="Times New Roman" w:cs="Times New Roman"/>
          <w:sz w:val="24"/>
          <w:szCs w:val="24"/>
        </w:rPr>
        <w:t>);</w:t>
      </w:r>
    </w:p>
    <w:p w14:paraId="48C4B5C3" w14:textId="46F655CE"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hyperlink r:id="rId15" w:anchor="art116" w:history="1">
        <w:r w:rsidRPr="00A068A8">
          <w:rPr>
            <w:rStyle w:val="Hyperlink"/>
            <w:rFonts w:ascii="Times New Roman" w:hAnsi="Times New Roman" w:cs="Times New Roman"/>
            <w:sz w:val="24"/>
            <w:szCs w:val="24"/>
          </w:rPr>
          <w:t>art. 116, parágrafo único, da Lei n.º 14.133, de 2021</w:t>
        </w:r>
      </w:hyperlink>
      <w:r w:rsidRPr="00A068A8">
        <w:rPr>
          <w:rFonts w:ascii="Times New Roman" w:hAnsi="Times New Roman" w:cs="Times New Roman"/>
          <w:sz w:val="24"/>
          <w:szCs w:val="24"/>
        </w:rPr>
        <w:t>);</w:t>
      </w:r>
    </w:p>
    <w:p w14:paraId="3D7DC332" w14:textId="77777777"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 xml:space="preserve">  Guardar sigilo sobre todas as informações obtidas em decorrência do cumprimento do contrato; </w:t>
      </w:r>
    </w:p>
    <w:p w14:paraId="1CB62856" w14:textId="77777777"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6" w:anchor="art124" w:history="1">
        <w:r w:rsidRPr="00A068A8">
          <w:rPr>
            <w:rStyle w:val="Hyperlink"/>
            <w:rFonts w:ascii="Times New Roman" w:hAnsi="Times New Roman" w:cs="Times New Roman"/>
            <w:sz w:val="24"/>
            <w:szCs w:val="24"/>
          </w:rPr>
          <w:t>art. 124, II, d, da Lei nº 14.133, de 2021.</w:t>
        </w:r>
      </w:hyperlink>
    </w:p>
    <w:p w14:paraId="1336368C" w14:textId="58782C8F"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Cumprir, além dos postulados legais vigentes de âmbito federal, estadual ou municipal, as normas de segurança do contratante;</w:t>
      </w:r>
    </w:p>
    <w:p w14:paraId="0F5015F2" w14:textId="77777777"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Manter os empregados nos horários predeterminados pelo Contratante.</w:t>
      </w:r>
    </w:p>
    <w:p w14:paraId="0E66AD26" w14:textId="77777777"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Apresentar os empregados devidamente identificados por meio de crachá.</w:t>
      </w:r>
    </w:p>
    <w:p w14:paraId="140D422E" w14:textId="77777777"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Apresentar ao Contratante, quando for o caso, a relação nominal dos empregados que adentrarão no órgão para a execução do serviço.</w:t>
      </w:r>
    </w:p>
    <w:p w14:paraId="5BB09B1A" w14:textId="77777777"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Observar os preceitos da legislação sobre a jornada de trabalho, conforme a categoria profissional.</w:t>
      </w:r>
    </w:p>
    <w:p w14:paraId="213B1DB9" w14:textId="77777777"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73EFFD8C" w14:textId="77777777"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Instruir seus empregados quanto à necessidade de acatar as Normas Internas do Contratante.</w:t>
      </w:r>
    </w:p>
    <w:p w14:paraId="58DEDEAA" w14:textId="77777777"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lastRenderedPageBreak/>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791114DE" w14:textId="77777777"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Instruir os seus empregados, quanto à prevenção de incêndios nas áreas do Contratante.</w:t>
      </w:r>
    </w:p>
    <w:p w14:paraId="1F5A852E" w14:textId="77777777"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 xml:space="preserve">Adotar as providências e precauções necessárias, inclusive consulta nos respectivos órgãos, se necessário for, a fim de que não venham a ser danificadas as redes </w:t>
      </w:r>
      <w:proofErr w:type="spellStart"/>
      <w:r w:rsidRPr="00A068A8">
        <w:rPr>
          <w:rFonts w:ascii="Times New Roman" w:hAnsi="Times New Roman" w:cs="Times New Roman"/>
          <w:sz w:val="24"/>
          <w:szCs w:val="24"/>
        </w:rPr>
        <w:t>hidrossanitárias</w:t>
      </w:r>
      <w:proofErr w:type="spellEnd"/>
      <w:r w:rsidRPr="00A068A8">
        <w:rPr>
          <w:rFonts w:ascii="Times New Roman" w:hAnsi="Times New Roman" w:cs="Times New Roman"/>
          <w:sz w:val="24"/>
          <w:szCs w:val="24"/>
        </w:rPr>
        <w:t>, elétricas e de comunicação.</w:t>
      </w:r>
    </w:p>
    <w:p w14:paraId="6EB40B5A" w14:textId="77777777"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Estar registrada ou inscrita no Conselho Profissional competente, conforme as áreas de atuação previstas no Termo de Referência, em plena validade.</w:t>
      </w:r>
    </w:p>
    <w:p w14:paraId="0C246D24" w14:textId="77777777"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Obter junto aos órgãos competentes, conforme o caso, as licenças necessárias e demais documentos e autorizações exigíveis, na forma da legislação aplicável.</w:t>
      </w:r>
    </w:p>
    <w:p w14:paraId="6C7BB1DA" w14:textId="77777777"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6062E5BD" w14:textId="53107A06"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4D147314" w14:textId="77777777"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 xml:space="preserve">Utilizar somente matéria-prima florestal procedente, nos termos do </w:t>
      </w:r>
      <w:hyperlink r:id="rId17" w:anchor="art11" w:history="1">
        <w:r w:rsidRPr="00A068A8">
          <w:rPr>
            <w:rStyle w:val="Hyperlink"/>
            <w:rFonts w:ascii="Times New Roman" w:hAnsi="Times New Roman" w:cs="Times New Roman"/>
            <w:sz w:val="24"/>
            <w:szCs w:val="24"/>
          </w:rPr>
          <w:t>artigo 11 do Decreto n° 5.975, de 2006</w:t>
        </w:r>
      </w:hyperlink>
      <w:r w:rsidRPr="00A068A8">
        <w:rPr>
          <w:rFonts w:ascii="Times New Roman" w:hAnsi="Times New Roman" w:cs="Times New Roman"/>
          <w:sz w:val="24"/>
          <w:szCs w:val="24"/>
        </w:rPr>
        <w:t xml:space="preserve">, de: </w:t>
      </w:r>
    </w:p>
    <w:p w14:paraId="248FA3EE" w14:textId="77777777" w:rsidR="007910C5" w:rsidRPr="00A068A8" w:rsidRDefault="007910C5" w:rsidP="007910C5">
      <w:pPr>
        <w:pStyle w:val="Nivel2"/>
        <w:numPr>
          <w:ilvl w:val="0"/>
          <w:numId w:val="23"/>
        </w:numPr>
        <w:ind w:left="284" w:firstLine="0"/>
        <w:rPr>
          <w:rFonts w:ascii="Times New Roman" w:hAnsi="Times New Roman" w:cs="Times New Roman"/>
          <w:sz w:val="24"/>
          <w:szCs w:val="24"/>
        </w:rPr>
      </w:pPr>
      <w:proofErr w:type="gramStart"/>
      <w:r w:rsidRPr="00A068A8">
        <w:rPr>
          <w:rFonts w:ascii="Times New Roman" w:hAnsi="Times New Roman" w:cs="Times New Roman"/>
          <w:sz w:val="24"/>
          <w:szCs w:val="24"/>
        </w:rPr>
        <w:t>manejo</w:t>
      </w:r>
      <w:proofErr w:type="gramEnd"/>
      <w:r w:rsidRPr="00A068A8">
        <w:rPr>
          <w:rFonts w:ascii="Times New Roman" w:hAnsi="Times New Roman" w:cs="Times New Roman"/>
          <w:sz w:val="24"/>
          <w:szCs w:val="24"/>
        </w:rPr>
        <w:t xml:space="preserve"> florestal, realizado por meio de Plano de Manejo Florestal Sustentável - PMFS devidamente aprovado pelo órgão competente do Sistema Nacional do Meio Ambiente - SISNAMA;</w:t>
      </w:r>
    </w:p>
    <w:p w14:paraId="359096E3" w14:textId="77777777" w:rsidR="007910C5" w:rsidRPr="00A068A8" w:rsidRDefault="007910C5" w:rsidP="007910C5">
      <w:pPr>
        <w:pStyle w:val="Nivel2"/>
        <w:numPr>
          <w:ilvl w:val="0"/>
          <w:numId w:val="23"/>
        </w:numPr>
        <w:ind w:left="284" w:firstLine="0"/>
        <w:rPr>
          <w:rFonts w:ascii="Times New Roman" w:hAnsi="Times New Roman" w:cs="Times New Roman"/>
          <w:sz w:val="24"/>
          <w:szCs w:val="24"/>
        </w:rPr>
      </w:pPr>
      <w:proofErr w:type="gramStart"/>
      <w:r w:rsidRPr="00A068A8">
        <w:rPr>
          <w:rFonts w:ascii="Times New Roman" w:hAnsi="Times New Roman" w:cs="Times New Roman"/>
          <w:sz w:val="24"/>
          <w:szCs w:val="24"/>
        </w:rPr>
        <w:t>supressão</w:t>
      </w:r>
      <w:proofErr w:type="gramEnd"/>
      <w:r w:rsidRPr="00A068A8">
        <w:rPr>
          <w:rFonts w:ascii="Times New Roman" w:hAnsi="Times New Roman" w:cs="Times New Roman"/>
          <w:sz w:val="24"/>
          <w:szCs w:val="24"/>
        </w:rPr>
        <w:t xml:space="preserve"> da vegetação natural, devidamente autorizada pelo órgão competente do Sistema Nacional do Meio Ambiente - SISNAMA; </w:t>
      </w:r>
    </w:p>
    <w:p w14:paraId="06F94980" w14:textId="77777777" w:rsidR="007910C5" w:rsidRPr="00A068A8" w:rsidRDefault="007910C5" w:rsidP="007910C5">
      <w:pPr>
        <w:pStyle w:val="Nivel2"/>
        <w:numPr>
          <w:ilvl w:val="0"/>
          <w:numId w:val="23"/>
        </w:numPr>
        <w:ind w:left="284" w:firstLine="0"/>
        <w:rPr>
          <w:rFonts w:ascii="Times New Roman" w:hAnsi="Times New Roman" w:cs="Times New Roman"/>
          <w:sz w:val="24"/>
          <w:szCs w:val="24"/>
        </w:rPr>
      </w:pPr>
      <w:proofErr w:type="gramStart"/>
      <w:r w:rsidRPr="00A068A8">
        <w:rPr>
          <w:rFonts w:ascii="Times New Roman" w:hAnsi="Times New Roman" w:cs="Times New Roman"/>
          <w:sz w:val="24"/>
          <w:szCs w:val="24"/>
        </w:rPr>
        <w:t>florestas</w:t>
      </w:r>
      <w:proofErr w:type="gramEnd"/>
      <w:r w:rsidRPr="00A068A8">
        <w:rPr>
          <w:rFonts w:ascii="Times New Roman" w:hAnsi="Times New Roman" w:cs="Times New Roman"/>
          <w:sz w:val="24"/>
          <w:szCs w:val="24"/>
        </w:rPr>
        <w:t xml:space="preserve"> plantadas; e </w:t>
      </w:r>
    </w:p>
    <w:p w14:paraId="24856E78" w14:textId="77777777" w:rsidR="007910C5" w:rsidRPr="00A068A8" w:rsidRDefault="007910C5" w:rsidP="007910C5">
      <w:pPr>
        <w:pStyle w:val="Nivel2"/>
        <w:numPr>
          <w:ilvl w:val="0"/>
          <w:numId w:val="23"/>
        </w:numPr>
        <w:ind w:left="284" w:firstLine="0"/>
        <w:rPr>
          <w:rFonts w:ascii="Times New Roman" w:hAnsi="Times New Roman" w:cs="Times New Roman"/>
          <w:sz w:val="24"/>
          <w:szCs w:val="24"/>
        </w:rPr>
      </w:pPr>
      <w:proofErr w:type="gramStart"/>
      <w:r w:rsidRPr="00A068A8">
        <w:rPr>
          <w:rFonts w:ascii="Times New Roman" w:hAnsi="Times New Roman" w:cs="Times New Roman"/>
          <w:sz w:val="24"/>
          <w:szCs w:val="24"/>
        </w:rPr>
        <w:t>outras</w:t>
      </w:r>
      <w:proofErr w:type="gramEnd"/>
      <w:r w:rsidRPr="00A068A8">
        <w:rPr>
          <w:rFonts w:ascii="Times New Roman" w:hAnsi="Times New Roman" w:cs="Times New Roman"/>
          <w:sz w:val="24"/>
          <w:szCs w:val="24"/>
        </w:rPr>
        <w:t xml:space="preserve"> fontes de biomassa florestal, definidas em normas específicas do órgão ambiental competente.</w:t>
      </w:r>
    </w:p>
    <w:p w14:paraId="2DEBC990" w14:textId="77777777"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 xml:space="preserve">Comprovar a procedência legal dos produtos ou subprodutos florestais utilizados em cada etapa da execução contratual, nos termos do </w:t>
      </w:r>
      <w:hyperlink r:id="rId18" w:history="1">
        <w:r w:rsidRPr="00A068A8">
          <w:rPr>
            <w:rStyle w:val="Hyperlink"/>
            <w:rFonts w:ascii="Times New Roman" w:hAnsi="Times New Roman" w:cs="Times New Roman"/>
            <w:sz w:val="24"/>
            <w:szCs w:val="24"/>
          </w:rPr>
          <w:t>artigo 4°, inciso IX, da Instrução Normativa SLTI/MP n° 1, de 19/01/2010</w:t>
        </w:r>
      </w:hyperlink>
      <w:r w:rsidRPr="00A068A8">
        <w:rPr>
          <w:rFonts w:ascii="Times New Roman" w:hAnsi="Times New Roman" w:cs="Times New Roman"/>
          <w:sz w:val="24"/>
          <w:szCs w:val="24"/>
        </w:rPr>
        <w:t xml:space="preserve">, por ocasião da respectiva medição, mediante a apresentação dos seguintes documentos, conforme o caso: </w:t>
      </w:r>
    </w:p>
    <w:p w14:paraId="49A0563B" w14:textId="77777777" w:rsidR="007910C5" w:rsidRPr="00A068A8" w:rsidRDefault="007910C5" w:rsidP="007910C5">
      <w:pPr>
        <w:pStyle w:val="PargrafodaLista"/>
        <w:numPr>
          <w:ilvl w:val="0"/>
          <w:numId w:val="24"/>
        </w:numPr>
        <w:spacing w:before="120" w:after="120" w:line="276" w:lineRule="auto"/>
        <w:ind w:left="284" w:firstLine="0"/>
        <w:contextualSpacing w:val="0"/>
        <w:jc w:val="both"/>
        <w:rPr>
          <w:rFonts w:ascii="Times New Roman" w:eastAsia="Calibri" w:hAnsi="Times New Roman" w:cs="Times New Roman"/>
          <w:lang w:eastAsia="en-US"/>
        </w:rPr>
      </w:pPr>
      <w:r w:rsidRPr="00A068A8">
        <w:rPr>
          <w:rFonts w:ascii="Times New Roman" w:eastAsia="Calibri" w:hAnsi="Times New Roman" w:cs="Times New Roman"/>
          <w:lang w:eastAsia="en-US"/>
        </w:rPr>
        <w:t xml:space="preserve">Cópias autenticadas das notas fiscais de aquisição dos produtos ou subprodutos florestais; </w:t>
      </w:r>
    </w:p>
    <w:p w14:paraId="2718E2C3" w14:textId="77777777" w:rsidR="007910C5" w:rsidRPr="00A068A8" w:rsidRDefault="007910C5" w:rsidP="007910C5">
      <w:pPr>
        <w:pStyle w:val="PargrafodaLista"/>
        <w:numPr>
          <w:ilvl w:val="0"/>
          <w:numId w:val="24"/>
        </w:numPr>
        <w:spacing w:before="120" w:after="120" w:line="276" w:lineRule="auto"/>
        <w:ind w:left="284" w:firstLine="0"/>
        <w:contextualSpacing w:val="0"/>
        <w:jc w:val="both"/>
        <w:rPr>
          <w:rFonts w:ascii="Times New Roman" w:eastAsia="Calibri" w:hAnsi="Times New Roman" w:cs="Times New Roman"/>
          <w:lang w:eastAsia="en-US"/>
        </w:rPr>
      </w:pPr>
      <w:r w:rsidRPr="00A068A8">
        <w:rPr>
          <w:rFonts w:ascii="Times New Roman" w:eastAsia="Calibri" w:hAnsi="Times New Roman" w:cs="Times New Roman"/>
          <w:lang w:eastAsia="en-US"/>
        </w:rPr>
        <w:lastRenderedPageBreak/>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19" w:anchor="art17" w:history="1">
        <w:r w:rsidRPr="00A068A8">
          <w:rPr>
            <w:rStyle w:val="Hyperlink"/>
            <w:rFonts w:ascii="Times New Roman" w:eastAsia="Calibri" w:hAnsi="Times New Roman" w:cs="Times New Roman"/>
            <w:lang w:eastAsia="en-US"/>
          </w:rPr>
          <w:t>artigo 17, inciso II, da Lei n° 6.938, de 1981</w:t>
        </w:r>
      </w:hyperlink>
      <w:r w:rsidRPr="00A068A8">
        <w:rPr>
          <w:rFonts w:ascii="Times New Roman" w:eastAsia="Calibri" w:hAnsi="Times New Roman" w:cs="Times New Roman"/>
          <w:lang w:eastAsia="en-US"/>
        </w:rPr>
        <w:t>, e legislação correlata;</w:t>
      </w:r>
    </w:p>
    <w:p w14:paraId="00C017B4" w14:textId="77777777" w:rsidR="007910C5" w:rsidRPr="00A068A8" w:rsidRDefault="007910C5" w:rsidP="007910C5">
      <w:pPr>
        <w:pStyle w:val="PargrafodaLista"/>
        <w:numPr>
          <w:ilvl w:val="0"/>
          <w:numId w:val="24"/>
        </w:numPr>
        <w:spacing w:before="120" w:after="120" w:line="276" w:lineRule="auto"/>
        <w:ind w:left="284" w:firstLine="0"/>
        <w:contextualSpacing w:val="0"/>
        <w:jc w:val="both"/>
        <w:rPr>
          <w:rFonts w:ascii="Times New Roman" w:eastAsia="Calibri" w:hAnsi="Times New Roman" w:cs="Times New Roman"/>
          <w:lang w:eastAsia="en-US"/>
        </w:rPr>
      </w:pPr>
      <w:r w:rsidRPr="00A068A8">
        <w:rPr>
          <w:rFonts w:ascii="Times New Roman" w:eastAsia="Calibri" w:hAnsi="Times New Roman" w:cs="Times New Roman"/>
          <w:lang w:eastAsia="en-US"/>
        </w:rPr>
        <w:t xml:space="preserve">Documento de Origem Florestal – DOF, instituído pela </w:t>
      </w:r>
      <w:hyperlink r:id="rId20" w:history="1">
        <w:r w:rsidRPr="00A068A8">
          <w:rPr>
            <w:rFonts w:ascii="Times New Roman" w:hAnsi="Times New Roman" w:cs="Times New Roman"/>
            <w:lang w:eastAsia="en-US"/>
          </w:rPr>
          <w:t>Portaria n° 253, de 18/08/2006</w:t>
        </w:r>
      </w:hyperlink>
      <w:r w:rsidRPr="00A068A8">
        <w:rPr>
          <w:rFonts w:ascii="Times New Roman" w:eastAsia="Calibri" w:hAnsi="Times New Roman" w:cs="Times New Roman"/>
          <w:lang w:eastAsia="en-US"/>
        </w:rPr>
        <w:t xml:space="preserve">, do Ministério do Meio Ambiente, e </w:t>
      </w:r>
      <w:hyperlink r:id="rId21" w:history="1">
        <w:r w:rsidRPr="00A068A8">
          <w:rPr>
            <w:rFonts w:ascii="Times New Roman" w:hAnsi="Times New Roman" w:cs="Times New Roman"/>
            <w:lang w:eastAsia="en-US"/>
          </w:rPr>
          <w:t>Instrução Normativa IBAMA n° 21, de 24/12/2014</w:t>
        </w:r>
      </w:hyperlink>
      <w:r w:rsidRPr="00A068A8">
        <w:rPr>
          <w:rFonts w:ascii="Times New Roman" w:eastAsia="Calibri" w:hAnsi="Times New Roman" w:cs="Times New Roman"/>
          <w:lang w:eastAsia="en-US"/>
        </w:rPr>
        <w:t>, quando se tratar de produtos ou subprodutos florestais de origem nativa cujo transporte e armazenamento exijam a emissão de tal licença obrigatória; e</w:t>
      </w:r>
    </w:p>
    <w:p w14:paraId="645A0518" w14:textId="77777777" w:rsidR="007910C5" w:rsidRPr="00A068A8" w:rsidRDefault="007910C5" w:rsidP="007910C5">
      <w:pPr>
        <w:pStyle w:val="Nivel3"/>
        <w:numPr>
          <w:ilvl w:val="2"/>
          <w:numId w:val="14"/>
        </w:numPr>
        <w:ind w:left="284" w:firstLine="0"/>
        <w:rPr>
          <w:rFonts w:ascii="Times New Roman" w:hAnsi="Times New Roman" w:cs="Times New Roman"/>
          <w:sz w:val="24"/>
          <w:szCs w:val="24"/>
          <w:lang w:eastAsia="en-US"/>
        </w:rPr>
      </w:pPr>
      <w:r w:rsidRPr="00A068A8">
        <w:rPr>
          <w:rFonts w:ascii="Times New Roman" w:hAnsi="Times New Roman" w:cs="Times New Roman"/>
          <w:sz w:val="24"/>
          <w:szCs w:val="24"/>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6C82461B" w14:textId="77777777" w:rsidR="007910C5" w:rsidRPr="00A068A8" w:rsidRDefault="007910C5" w:rsidP="007910C5">
      <w:pPr>
        <w:pStyle w:val="Nivel2"/>
        <w:numPr>
          <w:ilvl w:val="1"/>
          <w:numId w:val="14"/>
        </w:numPr>
        <w:ind w:left="0" w:firstLine="0"/>
        <w:rPr>
          <w:rFonts w:ascii="Times New Roman" w:hAnsi="Times New Roman" w:cs="Times New Roman"/>
          <w:sz w:val="24"/>
          <w:szCs w:val="24"/>
          <w:lang w:eastAsia="en-US"/>
        </w:rPr>
      </w:pPr>
      <w:r w:rsidRPr="00A068A8">
        <w:rPr>
          <w:rFonts w:ascii="Times New Roman" w:hAnsi="Times New Roman" w:cs="Times New Roman"/>
          <w:sz w:val="24"/>
          <w:szCs w:val="24"/>
          <w:lang w:eastAsia="en-US"/>
        </w:rPr>
        <w:t xml:space="preserve">Observar as </w:t>
      </w:r>
      <w:r w:rsidRPr="00A068A8">
        <w:rPr>
          <w:rFonts w:ascii="Times New Roman" w:hAnsi="Times New Roman" w:cs="Times New Roman"/>
          <w:sz w:val="24"/>
          <w:szCs w:val="24"/>
        </w:rPr>
        <w:t>diretrizes</w:t>
      </w:r>
      <w:r w:rsidRPr="00A068A8">
        <w:rPr>
          <w:rFonts w:ascii="Times New Roman" w:hAnsi="Times New Roman" w:cs="Times New Roman"/>
          <w:sz w:val="24"/>
          <w:szCs w:val="24"/>
          <w:lang w:eastAsia="en-US"/>
        </w:rPr>
        <w:t xml:space="preserve">, critérios e procedimentos para a gestão dos resíduos da construção civil </w:t>
      </w:r>
      <w:r w:rsidRPr="00A068A8">
        <w:rPr>
          <w:rFonts w:ascii="Times New Roman" w:hAnsi="Times New Roman" w:cs="Times New Roman"/>
          <w:sz w:val="24"/>
          <w:szCs w:val="24"/>
        </w:rPr>
        <w:t>estabelecidos</w:t>
      </w:r>
      <w:r w:rsidRPr="00A068A8">
        <w:rPr>
          <w:rFonts w:ascii="Times New Roman" w:hAnsi="Times New Roman" w:cs="Times New Roman"/>
          <w:sz w:val="24"/>
          <w:szCs w:val="24"/>
          <w:lang w:eastAsia="en-US"/>
        </w:rPr>
        <w:t xml:space="preserve"> na Resolução nº 307, de 05/07/2002, com as alterações posteriores, do Conselho Nacional de Meio Ambiente - CONAMA, conforme </w:t>
      </w:r>
      <w:hyperlink r:id="rId22" w:anchor="art4§2" w:history="1">
        <w:r w:rsidRPr="00A068A8">
          <w:rPr>
            <w:rStyle w:val="Hyperlink"/>
            <w:rFonts w:ascii="Times New Roman" w:eastAsia="Calibri" w:hAnsi="Times New Roman" w:cs="Times New Roman"/>
            <w:sz w:val="24"/>
            <w:szCs w:val="24"/>
            <w:lang w:eastAsia="en-US"/>
          </w:rPr>
          <w:t>artigo 4°, §§ 2° e 3°, da Instrução Normativa SLTI/MP n° 1, de 19/01/2010</w:t>
        </w:r>
      </w:hyperlink>
      <w:r w:rsidRPr="00A068A8">
        <w:rPr>
          <w:rFonts w:ascii="Times New Roman" w:hAnsi="Times New Roman" w:cs="Times New Roman"/>
          <w:sz w:val="24"/>
          <w:szCs w:val="24"/>
          <w:lang w:eastAsia="en-US"/>
        </w:rPr>
        <w:t>, nos seguintes termos:</w:t>
      </w:r>
    </w:p>
    <w:p w14:paraId="5CC85DB0" w14:textId="49BCD52F" w:rsidR="007910C5" w:rsidRPr="00A068A8" w:rsidRDefault="007910C5" w:rsidP="007910C5">
      <w:pPr>
        <w:pStyle w:val="Nivel3"/>
        <w:numPr>
          <w:ilvl w:val="2"/>
          <w:numId w:val="14"/>
        </w:numPr>
        <w:ind w:left="284" w:firstLine="0"/>
        <w:rPr>
          <w:rFonts w:ascii="Times New Roman" w:hAnsi="Times New Roman" w:cs="Times New Roman"/>
          <w:sz w:val="24"/>
          <w:szCs w:val="24"/>
          <w:lang w:eastAsia="en-US"/>
        </w:rPr>
      </w:pPr>
      <w:r w:rsidRPr="00A068A8">
        <w:rPr>
          <w:rFonts w:ascii="Times New Roman" w:hAnsi="Times New Roman" w:cs="Times New Roman"/>
          <w:sz w:val="24"/>
          <w:szCs w:val="24"/>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0DBF07BA" w14:textId="77777777" w:rsidR="007910C5" w:rsidRPr="00A068A8" w:rsidRDefault="007910C5" w:rsidP="007910C5">
      <w:pPr>
        <w:pStyle w:val="Nivel3"/>
        <w:numPr>
          <w:ilvl w:val="2"/>
          <w:numId w:val="14"/>
        </w:numPr>
        <w:ind w:left="284" w:firstLine="0"/>
        <w:rPr>
          <w:rFonts w:ascii="Times New Roman" w:hAnsi="Times New Roman" w:cs="Times New Roman"/>
          <w:sz w:val="24"/>
          <w:szCs w:val="24"/>
          <w:lang w:eastAsia="en-US"/>
        </w:rPr>
      </w:pPr>
      <w:r w:rsidRPr="00A068A8">
        <w:rPr>
          <w:rFonts w:ascii="Times New Roman" w:hAnsi="Times New Roman" w:cs="Times New Roman"/>
          <w:sz w:val="24"/>
          <w:szCs w:val="24"/>
          <w:lang w:eastAsia="en-US"/>
        </w:rPr>
        <w:t xml:space="preserve">Nos termos dos </w:t>
      </w:r>
      <w:hyperlink r:id="rId23" w:history="1">
        <w:r w:rsidRPr="00A068A8">
          <w:rPr>
            <w:rStyle w:val="Hyperlink"/>
            <w:rFonts w:ascii="Times New Roman" w:eastAsia="Calibri" w:hAnsi="Times New Roman" w:cs="Times New Roman"/>
            <w:sz w:val="24"/>
            <w:szCs w:val="24"/>
            <w:lang w:eastAsia="en-US"/>
          </w:rPr>
          <w:t>artigos 3° e 10° da Resolução CONAMA n° 307, de 05/07/2002</w:t>
        </w:r>
      </w:hyperlink>
      <w:r w:rsidRPr="00A068A8">
        <w:rPr>
          <w:rFonts w:ascii="Times New Roman" w:hAnsi="Times New Roman" w:cs="Times New Roman"/>
          <w:sz w:val="24"/>
          <w:szCs w:val="24"/>
          <w:lang w:eastAsia="en-US"/>
        </w:rPr>
        <w:t>, o Contratado deverá providenciar a destinação ambientalmente adequada dos resíduos da construção civil originários da contratação, obedecendo, no que couber, aos seguintes procedimentos:</w:t>
      </w:r>
    </w:p>
    <w:p w14:paraId="7498156D" w14:textId="77777777" w:rsidR="007910C5" w:rsidRPr="00A068A8" w:rsidRDefault="007910C5" w:rsidP="007910C5">
      <w:pPr>
        <w:pStyle w:val="Nivel4"/>
        <w:numPr>
          <w:ilvl w:val="3"/>
          <w:numId w:val="14"/>
        </w:numPr>
        <w:ind w:left="567" w:firstLine="0"/>
        <w:rPr>
          <w:rFonts w:ascii="Times New Roman" w:hAnsi="Times New Roman" w:cs="Times New Roman"/>
          <w:sz w:val="24"/>
          <w:szCs w:val="24"/>
          <w:lang w:eastAsia="en-US"/>
        </w:rPr>
      </w:pPr>
      <w:proofErr w:type="gramStart"/>
      <w:r w:rsidRPr="00A068A8">
        <w:rPr>
          <w:rFonts w:ascii="Times New Roman" w:hAnsi="Times New Roman" w:cs="Times New Roman"/>
          <w:sz w:val="24"/>
          <w:szCs w:val="24"/>
          <w:lang w:eastAsia="en-US"/>
        </w:rPr>
        <w:t>resíduos</w:t>
      </w:r>
      <w:proofErr w:type="gramEnd"/>
      <w:r w:rsidRPr="00A068A8">
        <w:rPr>
          <w:rFonts w:ascii="Times New Roman" w:hAnsi="Times New Roman" w:cs="Times New Roman"/>
          <w:sz w:val="24"/>
          <w:szCs w:val="24"/>
          <w:lang w:eastAsia="en-US"/>
        </w:rPr>
        <w:t xml:space="preserve"> Classe A (reutilizáveis ou recicláveis como agregados): deverão ser reutilizados ou reciclados na forma de agregados, ou encaminhados a aterros de resíduos classe A de preservação de material para usos futuros. </w:t>
      </w:r>
    </w:p>
    <w:p w14:paraId="097AF2E8" w14:textId="77777777" w:rsidR="007910C5" w:rsidRPr="00A068A8" w:rsidRDefault="007910C5" w:rsidP="007910C5">
      <w:pPr>
        <w:pStyle w:val="Nivel4"/>
        <w:numPr>
          <w:ilvl w:val="3"/>
          <w:numId w:val="14"/>
        </w:numPr>
        <w:ind w:left="567" w:firstLine="0"/>
        <w:rPr>
          <w:rFonts w:ascii="Times New Roman" w:hAnsi="Times New Roman" w:cs="Times New Roman"/>
          <w:sz w:val="24"/>
          <w:szCs w:val="24"/>
          <w:lang w:eastAsia="en-US"/>
        </w:rPr>
      </w:pPr>
      <w:proofErr w:type="gramStart"/>
      <w:r w:rsidRPr="00A068A8">
        <w:rPr>
          <w:rFonts w:ascii="Times New Roman" w:hAnsi="Times New Roman" w:cs="Times New Roman"/>
          <w:sz w:val="24"/>
          <w:szCs w:val="24"/>
          <w:lang w:eastAsia="en-US"/>
        </w:rPr>
        <w:t>resíduos</w:t>
      </w:r>
      <w:proofErr w:type="gramEnd"/>
      <w:r w:rsidRPr="00A068A8">
        <w:rPr>
          <w:rFonts w:ascii="Times New Roman" w:hAnsi="Times New Roman" w:cs="Times New Roman"/>
          <w:sz w:val="24"/>
          <w:szCs w:val="24"/>
          <w:lang w:eastAsia="en-US"/>
        </w:rPr>
        <w:t xml:space="preserve"> Classe B (recicláveis para outras destinações): deverão ser reutilizados, reciclados ou encaminhados a áreas de armazenamento temporário, sendo dispostos de modo a permitir a sua utilização ou reciclagem futura.</w:t>
      </w:r>
    </w:p>
    <w:p w14:paraId="4CC56EF2" w14:textId="77777777" w:rsidR="007910C5" w:rsidRPr="00A068A8" w:rsidRDefault="007910C5" w:rsidP="007910C5">
      <w:pPr>
        <w:pStyle w:val="Nivel4"/>
        <w:numPr>
          <w:ilvl w:val="3"/>
          <w:numId w:val="14"/>
        </w:numPr>
        <w:ind w:left="567" w:firstLine="0"/>
        <w:rPr>
          <w:rFonts w:ascii="Times New Roman" w:hAnsi="Times New Roman" w:cs="Times New Roman"/>
          <w:sz w:val="24"/>
          <w:szCs w:val="24"/>
          <w:lang w:eastAsia="en-US"/>
        </w:rPr>
      </w:pPr>
      <w:proofErr w:type="gramStart"/>
      <w:r w:rsidRPr="00A068A8">
        <w:rPr>
          <w:rFonts w:ascii="Times New Roman" w:hAnsi="Times New Roman" w:cs="Times New Roman"/>
          <w:sz w:val="24"/>
          <w:szCs w:val="24"/>
          <w:lang w:eastAsia="en-US"/>
        </w:rPr>
        <w:t>resíduos</w:t>
      </w:r>
      <w:proofErr w:type="gramEnd"/>
      <w:r w:rsidRPr="00A068A8">
        <w:rPr>
          <w:rFonts w:ascii="Times New Roman" w:hAnsi="Times New Roman" w:cs="Times New Roman"/>
          <w:sz w:val="24"/>
          <w:szCs w:val="24"/>
          <w:lang w:eastAsia="en-US"/>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14:paraId="4D3E0A63" w14:textId="77777777" w:rsidR="007910C5" w:rsidRPr="00A068A8" w:rsidRDefault="007910C5" w:rsidP="007910C5">
      <w:pPr>
        <w:pStyle w:val="Nivel4"/>
        <w:numPr>
          <w:ilvl w:val="3"/>
          <w:numId w:val="14"/>
        </w:numPr>
        <w:ind w:left="567" w:firstLine="0"/>
        <w:rPr>
          <w:rFonts w:ascii="Times New Roman" w:hAnsi="Times New Roman" w:cs="Times New Roman"/>
          <w:sz w:val="24"/>
          <w:szCs w:val="24"/>
          <w:lang w:eastAsia="en-US"/>
        </w:rPr>
      </w:pPr>
      <w:proofErr w:type="gramStart"/>
      <w:r w:rsidRPr="00A068A8">
        <w:rPr>
          <w:rFonts w:ascii="Times New Roman" w:hAnsi="Times New Roman" w:cs="Times New Roman"/>
          <w:sz w:val="24"/>
          <w:szCs w:val="24"/>
          <w:lang w:eastAsia="en-US"/>
        </w:rPr>
        <w:t>resíduos</w:t>
      </w:r>
      <w:proofErr w:type="gramEnd"/>
      <w:r w:rsidRPr="00A068A8">
        <w:rPr>
          <w:rFonts w:ascii="Times New Roman" w:hAnsi="Times New Roman" w:cs="Times New Roman"/>
          <w:sz w:val="24"/>
          <w:szCs w:val="24"/>
          <w:lang w:eastAsia="en-US"/>
        </w:rPr>
        <w:t xml:space="preserve"> Classe D (perigosos, contaminados ou prejudiciais à saúde): deverão ser armazenados, transportados, reutilizados e destinados em conformidade com as normas técnicas específicas.</w:t>
      </w:r>
    </w:p>
    <w:p w14:paraId="602154F3" w14:textId="77777777" w:rsidR="007910C5" w:rsidRPr="00A068A8" w:rsidRDefault="007910C5" w:rsidP="007910C5">
      <w:pPr>
        <w:pStyle w:val="Nivel3"/>
        <w:numPr>
          <w:ilvl w:val="2"/>
          <w:numId w:val="14"/>
        </w:numPr>
        <w:ind w:left="284" w:firstLine="0"/>
        <w:rPr>
          <w:rFonts w:ascii="Times New Roman" w:hAnsi="Times New Roman" w:cs="Times New Roman"/>
          <w:sz w:val="24"/>
          <w:szCs w:val="24"/>
          <w:lang w:eastAsia="en-US"/>
        </w:rPr>
      </w:pPr>
      <w:r w:rsidRPr="00A068A8">
        <w:rPr>
          <w:rFonts w:ascii="Times New Roman" w:hAnsi="Times New Roman" w:cs="Times New Roman"/>
          <w:sz w:val="24"/>
          <w:szCs w:val="24"/>
          <w:lang w:eastAsia="en-US"/>
        </w:rPr>
        <w:lastRenderedPageBreak/>
        <w:t>Em nenhuma hipótese o Contratado poderá dispor os resíduos originários da contratação em aterros de resíduos sólidos urbanos, áreas de “bota fora”, encostas, corpos d´água, lotes vagos e áreas protegidas por Lei, bem como em áreas não licenciadas.</w:t>
      </w:r>
    </w:p>
    <w:p w14:paraId="79C4D813" w14:textId="77777777" w:rsidR="007910C5" w:rsidRPr="00A068A8" w:rsidRDefault="007910C5" w:rsidP="007910C5">
      <w:pPr>
        <w:pStyle w:val="Nivel3"/>
        <w:numPr>
          <w:ilvl w:val="2"/>
          <w:numId w:val="14"/>
        </w:numPr>
        <w:ind w:left="284" w:firstLine="0"/>
        <w:rPr>
          <w:rFonts w:ascii="Times New Roman" w:hAnsi="Times New Roman" w:cs="Times New Roman"/>
          <w:sz w:val="24"/>
          <w:szCs w:val="24"/>
          <w:lang w:eastAsia="en-US"/>
        </w:rPr>
      </w:pPr>
      <w:r w:rsidRPr="00A068A8">
        <w:rPr>
          <w:rFonts w:ascii="Times New Roman" w:hAnsi="Times New Roman" w:cs="Times New Roman"/>
          <w:sz w:val="24"/>
          <w:szCs w:val="24"/>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A068A8">
        <w:rPr>
          <w:rFonts w:ascii="Times New Roman" w:hAnsi="Times New Roman" w:cs="Times New Roman"/>
          <w:sz w:val="24"/>
          <w:szCs w:val="24"/>
          <w:lang w:eastAsia="en-US"/>
        </w:rPr>
        <w:t>ns</w:t>
      </w:r>
      <w:proofErr w:type="spellEnd"/>
      <w:r w:rsidRPr="00A068A8">
        <w:rPr>
          <w:rFonts w:ascii="Times New Roman" w:hAnsi="Times New Roman" w:cs="Times New Roman"/>
          <w:sz w:val="24"/>
          <w:szCs w:val="24"/>
          <w:lang w:eastAsia="en-US"/>
        </w:rPr>
        <w:t>. 15.112, 15.113, 15.114, 15.115 e 15.116, de 2004.</w:t>
      </w:r>
    </w:p>
    <w:p w14:paraId="5E0BED37" w14:textId="0C85A0A8" w:rsidR="007910C5" w:rsidRPr="00C023FC" w:rsidRDefault="007910C5" w:rsidP="00C023FC">
      <w:pPr>
        <w:pStyle w:val="Nivel2"/>
        <w:numPr>
          <w:ilvl w:val="1"/>
          <w:numId w:val="14"/>
        </w:numPr>
        <w:ind w:left="0" w:firstLine="0"/>
        <w:rPr>
          <w:rFonts w:ascii="Times New Roman" w:hAnsi="Times New Roman" w:cs="Times New Roman"/>
          <w:sz w:val="24"/>
          <w:szCs w:val="24"/>
          <w:lang w:eastAsia="en-US"/>
        </w:rPr>
      </w:pPr>
      <w:r w:rsidRPr="00A068A8">
        <w:rPr>
          <w:rFonts w:ascii="Times New Roman" w:hAnsi="Times New Roman" w:cs="Times New Roman"/>
          <w:sz w:val="24"/>
          <w:szCs w:val="24"/>
          <w:lang w:eastAsia="en-US"/>
        </w:rPr>
        <w:t xml:space="preserve">Observar as </w:t>
      </w:r>
      <w:r w:rsidRPr="00A068A8">
        <w:rPr>
          <w:rFonts w:ascii="Times New Roman" w:hAnsi="Times New Roman" w:cs="Times New Roman"/>
          <w:sz w:val="24"/>
          <w:szCs w:val="24"/>
        </w:rPr>
        <w:t>seguintes</w:t>
      </w:r>
      <w:r w:rsidRPr="00A068A8">
        <w:rPr>
          <w:rFonts w:ascii="Times New Roman" w:hAnsi="Times New Roman" w:cs="Times New Roman"/>
          <w:sz w:val="24"/>
          <w:szCs w:val="24"/>
          <w:lang w:eastAsia="en-US"/>
        </w:rPr>
        <w:t xml:space="preserve"> diretrizes de caráter ambiental:</w:t>
      </w:r>
    </w:p>
    <w:p w14:paraId="0A982F40" w14:textId="77777777" w:rsidR="007910C5" w:rsidRPr="00A068A8" w:rsidRDefault="007910C5" w:rsidP="007910C5">
      <w:pPr>
        <w:pStyle w:val="Nivel3"/>
        <w:numPr>
          <w:ilvl w:val="2"/>
          <w:numId w:val="14"/>
        </w:numPr>
        <w:ind w:left="284" w:firstLine="0"/>
        <w:rPr>
          <w:rFonts w:ascii="Times New Roman" w:hAnsi="Times New Roman" w:cs="Times New Roman"/>
          <w:sz w:val="24"/>
          <w:szCs w:val="24"/>
          <w:lang w:eastAsia="en-US"/>
        </w:rPr>
      </w:pPr>
      <w:r w:rsidRPr="00A068A8">
        <w:rPr>
          <w:rFonts w:ascii="Times New Roman" w:hAnsi="Times New Roman" w:cs="Times New Roman"/>
          <w:sz w:val="24"/>
          <w:szCs w:val="24"/>
          <w:lang w:eastAsia="en-US"/>
        </w:rPr>
        <w:t>Qualquer</w:t>
      </w:r>
      <w:r w:rsidRPr="00A068A8">
        <w:rPr>
          <w:rFonts w:ascii="Times New Roman" w:hAnsi="Times New Roman" w:cs="Times New Roman"/>
          <w:sz w:val="24"/>
          <w:szCs w:val="24"/>
        </w:rPr>
        <w:t xml:space="preserve"> instalação, equipamento ou processo, situado em local fixo, que</w:t>
      </w:r>
      <w:r w:rsidRPr="00A068A8">
        <w:rPr>
          <w:rFonts w:ascii="Times New Roman" w:hAnsi="Times New Roman" w:cs="Times New Roman"/>
          <w:sz w:val="24"/>
          <w:szCs w:val="24"/>
          <w:lang w:eastAsia="en-US"/>
        </w:rPr>
        <w:t xml:space="preserve"> </w:t>
      </w:r>
      <w:r w:rsidRPr="00A068A8">
        <w:rPr>
          <w:rFonts w:ascii="Times New Roman" w:hAnsi="Times New Roman" w:cs="Times New Roman"/>
          <w:sz w:val="24"/>
          <w:szCs w:val="24"/>
        </w:rPr>
        <w:t>libere</w:t>
      </w:r>
      <w:r w:rsidRPr="00A068A8">
        <w:rPr>
          <w:rFonts w:ascii="Times New Roman" w:hAnsi="Times New Roman" w:cs="Times New Roman"/>
          <w:sz w:val="24"/>
          <w:szCs w:val="24"/>
          <w:lang w:eastAsia="en-US"/>
        </w:rPr>
        <w:t xml:space="preserve"> ou emita matéria para a atmosfera, por emissão pontual ou fugitiva, </w:t>
      </w:r>
      <w:r w:rsidRPr="00A068A8">
        <w:rPr>
          <w:rFonts w:ascii="Times New Roman" w:hAnsi="Times New Roman" w:cs="Times New Roman"/>
          <w:sz w:val="24"/>
          <w:szCs w:val="24"/>
        </w:rPr>
        <w:t>utilizado</w:t>
      </w:r>
      <w:r w:rsidRPr="00A068A8">
        <w:rPr>
          <w:rFonts w:ascii="Times New Roman" w:hAnsi="Times New Roman" w:cs="Times New Roman"/>
          <w:sz w:val="24"/>
          <w:szCs w:val="24"/>
          <w:lang w:eastAsia="en-US"/>
        </w:rPr>
        <w:t xml:space="preserve"> na execução contratual, deverá respeitar os limites máximos de emissão de poluentes admitidos na </w:t>
      </w:r>
      <w:hyperlink r:id="rId24" w:history="1">
        <w:r w:rsidRPr="00A068A8">
          <w:rPr>
            <w:rStyle w:val="Hyperlink"/>
            <w:rFonts w:ascii="Times New Roman" w:eastAsia="Calibri" w:hAnsi="Times New Roman" w:cs="Times New Roman"/>
            <w:sz w:val="24"/>
            <w:szCs w:val="24"/>
            <w:lang w:eastAsia="en-US"/>
          </w:rPr>
          <w:t>Resolução CONAMA n° 382, de 26/12/2006</w:t>
        </w:r>
      </w:hyperlink>
      <w:r w:rsidRPr="00A068A8">
        <w:rPr>
          <w:rFonts w:ascii="Times New Roman" w:hAnsi="Times New Roman" w:cs="Times New Roman"/>
          <w:sz w:val="24"/>
          <w:szCs w:val="24"/>
          <w:lang w:eastAsia="en-US"/>
        </w:rPr>
        <w:t>, e legislação correlata, de acordo com o poluente e o tipo de fonte.</w:t>
      </w:r>
    </w:p>
    <w:p w14:paraId="0B595CAE" w14:textId="77777777" w:rsidR="007910C5" w:rsidRPr="00A068A8" w:rsidRDefault="007910C5" w:rsidP="007910C5">
      <w:pPr>
        <w:pStyle w:val="Nivel3"/>
        <w:numPr>
          <w:ilvl w:val="2"/>
          <w:numId w:val="14"/>
        </w:numPr>
        <w:ind w:left="284" w:firstLine="0"/>
        <w:rPr>
          <w:rFonts w:ascii="Times New Roman" w:hAnsi="Times New Roman" w:cs="Times New Roman"/>
          <w:sz w:val="24"/>
          <w:szCs w:val="24"/>
          <w:lang w:eastAsia="en-US"/>
        </w:rPr>
      </w:pPr>
      <w:r w:rsidRPr="00A068A8">
        <w:rPr>
          <w:rFonts w:ascii="Times New Roman" w:hAnsi="Times New Roman" w:cs="Times New Roman"/>
          <w:sz w:val="24"/>
          <w:szCs w:val="24"/>
          <w:lang w:eastAsia="en-US"/>
        </w:rPr>
        <w:t xml:space="preserve">Na execução contratual, conforme o caso, a emissão de ruídos não poderá ultrapassar os níveis </w:t>
      </w:r>
      <w:r w:rsidRPr="00A068A8">
        <w:rPr>
          <w:rFonts w:ascii="Times New Roman" w:hAnsi="Times New Roman" w:cs="Times New Roman"/>
          <w:sz w:val="24"/>
          <w:szCs w:val="24"/>
        </w:rPr>
        <w:t>considerados</w:t>
      </w:r>
      <w:r w:rsidRPr="00A068A8">
        <w:rPr>
          <w:rFonts w:ascii="Times New Roman" w:hAnsi="Times New Roman" w:cs="Times New Roman"/>
          <w:sz w:val="24"/>
          <w:szCs w:val="24"/>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25" w:history="1">
        <w:r w:rsidRPr="00A068A8">
          <w:rPr>
            <w:rStyle w:val="Hyperlink"/>
            <w:rFonts w:ascii="Times New Roman" w:hAnsi="Times New Roman" w:cs="Times New Roman"/>
            <w:sz w:val="24"/>
            <w:szCs w:val="24"/>
          </w:rPr>
          <w:t>Resolução CONAMA n° 01, de 08/03/90</w:t>
        </w:r>
      </w:hyperlink>
      <w:r w:rsidRPr="00A068A8">
        <w:rPr>
          <w:rFonts w:ascii="Times New Roman" w:hAnsi="Times New Roman" w:cs="Times New Roman"/>
          <w:sz w:val="24"/>
          <w:szCs w:val="24"/>
          <w:lang w:eastAsia="en-US"/>
        </w:rPr>
        <w:t>, e legislação correlata.</w:t>
      </w:r>
    </w:p>
    <w:p w14:paraId="7E453C0D" w14:textId="77777777"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 xml:space="preserve">Nos termos do </w:t>
      </w:r>
      <w:hyperlink r:id="rId26" w:history="1">
        <w:r w:rsidRPr="00A068A8">
          <w:rPr>
            <w:rStyle w:val="Hyperlink"/>
            <w:rFonts w:ascii="Times New Roman" w:hAnsi="Times New Roman" w:cs="Times New Roman"/>
            <w:sz w:val="24"/>
            <w:szCs w:val="24"/>
          </w:rPr>
          <w:t>artigo 4°, § 3°, da Instrução Normativa SLTI/MP n° 1, de 19/01/2010</w:t>
        </w:r>
      </w:hyperlink>
      <w:r w:rsidRPr="00A068A8">
        <w:rPr>
          <w:rFonts w:ascii="Times New Roman" w:hAnsi="Times New Roman" w:cs="Times New Roman"/>
          <w:sz w:val="24"/>
          <w:szCs w:val="24"/>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411DAB72" w14:textId="60D35710"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2A46FD79" w14:textId="77777777"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5523F38" w14:textId="130A9897" w:rsidR="007910C5" w:rsidRPr="00A068A8" w:rsidRDefault="007910C5" w:rsidP="007910C5">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21D76164" w14:textId="77777777" w:rsidR="0057740B" w:rsidRPr="00A068A8" w:rsidRDefault="0057740B" w:rsidP="0057740B">
      <w:pPr>
        <w:pStyle w:val="Nivel2"/>
        <w:numPr>
          <w:ilvl w:val="1"/>
          <w:numId w:val="14"/>
        </w:numPr>
        <w:ind w:left="0" w:firstLine="0"/>
        <w:rPr>
          <w:rFonts w:ascii="Times New Roman" w:hAnsi="Times New Roman" w:cs="Times New Roman"/>
          <w:b/>
          <w:sz w:val="24"/>
          <w:szCs w:val="24"/>
        </w:rPr>
      </w:pPr>
      <w:r w:rsidRPr="00A068A8">
        <w:rPr>
          <w:rFonts w:ascii="Times New Roman" w:hAnsi="Times New Roman" w:cs="Times New Roman"/>
          <w:b/>
          <w:sz w:val="24"/>
          <w:szCs w:val="24"/>
        </w:rPr>
        <w:t>Obrigações da contratada relativas aos critérios de sustentabilidade:</w:t>
      </w:r>
    </w:p>
    <w:p w14:paraId="5EC00C92" w14:textId="77777777" w:rsidR="0057740B" w:rsidRPr="00A068A8" w:rsidRDefault="0057740B" w:rsidP="0057740B">
      <w:pPr>
        <w:pStyle w:val="Nivel3"/>
        <w:numPr>
          <w:ilvl w:val="2"/>
          <w:numId w:val="14"/>
        </w:numPr>
        <w:ind w:left="284" w:firstLine="0"/>
        <w:rPr>
          <w:rFonts w:ascii="Times New Roman" w:hAnsi="Times New Roman" w:cs="Times New Roman"/>
          <w:b/>
          <w:sz w:val="24"/>
          <w:szCs w:val="24"/>
        </w:rPr>
      </w:pPr>
      <w:r w:rsidRPr="00A068A8">
        <w:rPr>
          <w:rFonts w:ascii="Times New Roman" w:hAnsi="Times New Roman" w:cs="Times New Roman"/>
          <w:sz w:val="24"/>
          <w:szCs w:val="24"/>
        </w:rPr>
        <w:lastRenderedPageBreak/>
        <w:t>A CONTRATADA deverá manter durante toda a execução do contrato, em compatibilidade com as obrigações por ela assumidas, todas as condições de habilitação e qualificação exigidas na licitação.</w:t>
      </w:r>
    </w:p>
    <w:p w14:paraId="08AF35AD" w14:textId="77777777" w:rsidR="0057740B" w:rsidRPr="00A068A8" w:rsidRDefault="0057740B" w:rsidP="0057740B">
      <w:pPr>
        <w:pStyle w:val="Nivel3"/>
        <w:numPr>
          <w:ilvl w:val="2"/>
          <w:numId w:val="14"/>
        </w:numPr>
        <w:ind w:left="284" w:firstLine="0"/>
        <w:rPr>
          <w:rFonts w:ascii="Times New Roman" w:hAnsi="Times New Roman" w:cs="Times New Roman"/>
          <w:b/>
          <w:sz w:val="24"/>
          <w:szCs w:val="24"/>
        </w:rPr>
      </w:pPr>
      <w:r w:rsidRPr="00A068A8">
        <w:rPr>
          <w:rFonts w:ascii="Times New Roman" w:hAnsi="Times New Roman" w:cs="Times New Roman"/>
          <w:sz w:val="24"/>
          <w:szCs w:val="24"/>
        </w:rPr>
        <w:t>As boas práticas de otimização de recursos, redução de desperdícios e menor poluição se pautam em alguns pressupostos e exigências, que deverão ser observados pela Contratada, que deverá fazer uso racional do consumo de energia e água, adotando medidas para evitar o desperdício.</w:t>
      </w:r>
    </w:p>
    <w:p w14:paraId="44AAF242" w14:textId="77777777" w:rsidR="0057740B" w:rsidRPr="00A068A8" w:rsidRDefault="0057740B" w:rsidP="0057740B">
      <w:pPr>
        <w:pStyle w:val="Nivel3"/>
        <w:numPr>
          <w:ilvl w:val="2"/>
          <w:numId w:val="14"/>
        </w:numPr>
        <w:ind w:left="284" w:firstLine="0"/>
        <w:rPr>
          <w:rFonts w:ascii="Times New Roman" w:hAnsi="Times New Roman" w:cs="Times New Roman"/>
          <w:b/>
          <w:sz w:val="24"/>
          <w:szCs w:val="24"/>
        </w:rPr>
      </w:pPr>
      <w:r w:rsidRPr="00A068A8">
        <w:rPr>
          <w:rFonts w:ascii="Times New Roman" w:hAnsi="Times New Roman" w:cs="Times New Roman"/>
          <w:sz w:val="24"/>
          <w:szCs w:val="24"/>
        </w:rPr>
        <w:t>Colaborar com as medidas de redução de consumo e uso racional da água, cujo(s) encarregado(s) deve(m) atuar como facilitador(es) das mudanças de comportamento.</w:t>
      </w:r>
    </w:p>
    <w:p w14:paraId="6D1CA198" w14:textId="77777777" w:rsidR="0057740B" w:rsidRPr="00A068A8" w:rsidRDefault="0057740B" w:rsidP="0057740B">
      <w:pPr>
        <w:pStyle w:val="Nivel3"/>
        <w:numPr>
          <w:ilvl w:val="2"/>
          <w:numId w:val="14"/>
        </w:numPr>
        <w:ind w:left="284" w:firstLine="0"/>
        <w:rPr>
          <w:rFonts w:ascii="Times New Roman" w:hAnsi="Times New Roman" w:cs="Times New Roman"/>
          <w:b/>
          <w:sz w:val="24"/>
          <w:szCs w:val="24"/>
        </w:rPr>
      </w:pPr>
      <w:r w:rsidRPr="00A068A8">
        <w:rPr>
          <w:rFonts w:ascii="Times New Roman" w:hAnsi="Times New Roman" w:cs="Times New Roman"/>
          <w:sz w:val="24"/>
          <w:szCs w:val="24"/>
        </w:rPr>
        <w:t>Dar preferência à aquisição e uso de equipamentos e complementos que promovam a redução do consumo de água e que apresentem eficiência energética e redução de consumo.</w:t>
      </w:r>
    </w:p>
    <w:p w14:paraId="7E703954" w14:textId="3FDA1D9E" w:rsidR="0057740B" w:rsidRPr="00A068A8" w:rsidRDefault="0057740B" w:rsidP="0057740B">
      <w:pPr>
        <w:pStyle w:val="Nivel3"/>
        <w:numPr>
          <w:ilvl w:val="2"/>
          <w:numId w:val="14"/>
        </w:numPr>
        <w:ind w:left="284" w:firstLine="0"/>
        <w:rPr>
          <w:rFonts w:ascii="Times New Roman" w:hAnsi="Times New Roman" w:cs="Times New Roman"/>
          <w:b/>
          <w:sz w:val="24"/>
          <w:szCs w:val="24"/>
        </w:rPr>
      </w:pPr>
      <w:r w:rsidRPr="00A068A8">
        <w:rPr>
          <w:rFonts w:ascii="Times New Roman" w:hAnsi="Times New Roman" w:cs="Times New Roman"/>
          <w:sz w:val="24"/>
          <w:szCs w:val="24"/>
        </w:rPr>
        <w:t>Evitar ao máximo o us</w:t>
      </w:r>
      <w:sdt>
        <w:sdtPr>
          <w:rPr>
            <w:rFonts w:ascii="Times New Roman" w:hAnsi="Times New Roman" w:cs="Times New Roman"/>
            <w:sz w:val="24"/>
            <w:szCs w:val="24"/>
          </w:rPr>
          <w:id w:val="1532846160"/>
          <w:docPartObj>
            <w:docPartGallery w:val="Watermarks"/>
          </w:docPartObj>
        </w:sdtPr>
        <w:sdtEndPr/>
        <w:sdtContent>
          <w:r w:rsidR="005C7734" w:rsidRPr="005C7734">
            <w:rPr>
              <w:rFonts w:ascii="Times New Roman" w:hAnsi="Times New Roman" w:cs="Times New Roman"/>
              <w:noProof/>
              <w:sz w:val="24"/>
              <w:szCs w:val="24"/>
            </w:rPr>
            <mc:AlternateContent>
              <mc:Choice Requires="wps">
                <w:drawing>
                  <wp:anchor distT="0" distB="0" distL="114300" distR="114300" simplePos="0" relativeHeight="251679744" behindDoc="1" locked="0" layoutInCell="0" allowOverlap="1" wp14:anchorId="3208E235" wp14:editId="37BF5B6D">
                    <wp:simplePos x="0" y="0"/>
                    <wp:positionH relativeFrom="margin">
                      <wp:align>center</wp:align>
                    </wp:positionH>
                    <wp:positionV relativeFrom="margin">
                      <wp:align>center</wp:align>
                    </wp:positionV>
                    <wp:extent cx="5921375" cy="2077085"/>
                    <wp:effectExtent l="0" t="1114425" r="0" b="1456690"/>
                    <wp:wrapNone/>
                    <wp:docPr id="11" name="Caixa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21375" cy="20770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D38DF2A" w14:textId="77AB4684" w:rsidR="00A36665" w:rsidRDefault="00A36665" w:rsidP="005C7734">
                                <w:pPr>
                                  <w:pStyle w:val="NormalWeb"/>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208E235" id="_x0000_t202" coordsize="21600,21600" o:spt="202" path="m,l,21600r21600,l21600,xe">
                    <v:stroke joinstyle="miter"/>
                    <v:path gradientshapeok="t" o:connecttype="rect"/>
                  </v:shapetype>
                  <v:shape id="Caixa de Texto 11" o:spid="_x0000_s1026" type="#_x0000_t202" style="position:absolute;left:0;text-align:left;margin-left:0;margin-top:0;width:466.25pt;height:163.55pt;rotation:-45;z-index:-2516367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" o:allowincell="f" filled="f" stroked="f">
                    <v:stroke joinstyle="round"/>
                    <o:lock v:ext="edit" shapetype="t"/>
                    <v:textbox style="mso-fit-shape-to-text:t">
                      <w:txbxContent>
                        <w:p w14:paraId="3D38DF2A" w14:textId="77AB4684" w:rsidR="00A36665" w:rsidRDefault="00A36665" w:rsidP="005C7734">
                          <w:pPr>
                            <w:pStyle w:val="NormalWeb"/>
                            <w:spacing w:before="0" w:beforeAutospacing="0" w:after="0" w:afterAutospacing="0"/>
                            <w:jc w:val="center"/>
                          </w:pPr>
                        </w:p>
                      </w:txbxContent>
                    </v:textbox>
                    <w10:wrap anchorx="margin" anchory="margin"/>
                  </v:shape>
                </w:pict>
              </mc:Fallback>
            </mc:AlternateContent>
          </w:r>
        </w:sdtContent>
      </w:sdt>
      <w:r w:rsidRPr="00A068A8">
        <w:rPr>
          <w:rFonts w:ascii="Times New Roman" w:hAnsi="Times New Roman" w:cs="Times New Roman"/>
          <w:sz w:val="24"/>
          <w:szCs w:val="24"/>
        </w:rPr>
        <w:t>o de extensões elétricas.</w:t>
      </w:r>
    </w:p>
    <w:p w14:paraId="3254481F" w14:textId="77777777" w:rsidR="0057740B" w:rsidRPr="00A068A8" w:rsidRDefault="0057740B" w:rsidP="0057740B">
      <w:pPr>
        <w:pStyle w:val="Nivel3"/>
        <w:numPr>
          <w:ilvl w:val="2"/>
          <w:numId w:val="14"/>
        </w:numPr>
        <w:ind w:left="284" w:firstLine="0"/>
        <w:rPr>
          <w:rFonts w:ascii="Times New Roman" w:hAnsi="Times New Roman" w:cs="Times New Roman"/>
          <w:b/>
          <w:sz w:val="24"/>
          <w:szCs w:val="24"/>
        </w:rPr>
      </w:pPr>
      <w:r w:rsidRPr="00A068A8">
        <w:rPr>
          <w:rFonts w:ascii="Times New Roman" w:hAnsi="Times New Roman" w:cs="Times New Roman"/>
          <w:sz w:val="24"/>
          <w:szCs w:val="24"/>
        </w:rPr>
        <w:t>Repassar a seus empregados todas as orientações referentes à redução do consumo de energia e Água.</w:t>
      </w:r>
    </w:p>
    <w:p w14:paraId="665FA9CC" w14:textId="77777777" w:rsidR="0057740B" w:rsidRPr="00A068A8" w:rsidRDefault="0057740B" w:rsidP="0057740B">
      <w:pPr>
        <w:pStyle w:val="Nivel3"/>
        <w:numPr>
          <w:ilvl w:val="2"/>
          <w:numId w:val="14"/>
        </w:numPr>
        <w:ind w:left="284" w:firstLine="0"/>
        <w:rPr>
          <w:rFonts w:ascii="Times New Roman" w:hAnsi="Times New Roman" w:cs="Times New Roman"/>
          <w:b/>
          <w:sz w:val="24"/>
          <w:szCs w:val="24"/>
        </w:rPr>
      </w:pPr>
      <w:r w:rsidRPr="00A068A8">
        <w:rPr>
          <w:rFonts w:ascii="Times New Roman" w:hAnsi="Times New Roman" w:cs="Times New Roman"/>
          <w:sz w:val="24"/>
          <w:szCs w:val="24"/>
        </w:rPr>
        <w:t>Fornecer aos empregados os equipamentos de segurança que se fizerem necessários, para a execução dos serviços.</w:t>
      </w:r>
    </w:p>
    <w:p w14:paraId="7F01DD75" w14:textId="77777777" w:rsidR="0057740B" w:rsidRPr="00A068A8" w:rsidRDefault="0057740B" w:rsidP="0057740B">
      <w:pPr>
        <w:pStyle w:val="Nivel3"/>
        <w:numPr>
          <w:ilvl w:val="2"/>
          <w:numId w:val="14"/>
        </w:numPr>
        <w:ind w:left="284" w:firstLine="0"/>
        <w:rPr>
          <w:rFonts w:ascii="Times New Roman" w:hAnsi="Times New Roman" w:cs="Times New Roman"/>
          <w:b/>
          <w:sz w:val="24"/>
          <w:szCs w:val="24"/>
        </w:rPr>
      </w:pPr>
      <w:r w:rsidRPr="00A068A8">
        <w:rPr>
          <w:rFonts w:ascii="Times New Roman" w:hAnsi="Times New Roman" w:cs="Times New Roman"/>
          <w:sz w:val="24"/>
          <w:szCs w:val="24"/>
        </w:rPr>
        <w:t>Dar preferência a descarga e torneira com controle de vazão, evitando o desperdício de água.</w:t>
      </w:r>
    </w:p>
    <w:p w14:paraId="0599D65B" w14:textId="77777777" w:rsidR="0057740B" w:rsidRPr="00A068A8" w:rsidRDefault="0057740B" w:rsidP="0057740B">
      <w:pPr>
        <w:pStyle w:val="Nivel3"/>
        <w:numPr>
          <w:ilvl w:val="2"/>
          <w:numId w:val="14"/>
        </w:numPr>
        <w:ind w:left="284" w:firstLine="0"/>
        <w:rPr>
          <w:rFonts w:ascii="Times New Roman" w:hAnsi="Times New Roman" w:cs="Times New Roman"/>
          <w:b/>
          <w:sz w:val="24"/>
          <w:szCs w:val="24"/>
        </w:rPr>
      </w:pPr>
      <w:r w:rsidRPr="00A068A8">
        <w:rPr>
          <w:rFonts w:ascii="Times New Roman" w:hAnsi="Times New Roman" w:cs="Times New Roman"/>
          <w:sz w:val="24"/>
          <w:szCs w:val="24"/>
        </w:rPr>
        <w:t>Proporcionar treinamento periódico aos empregados sobre práticas de sustentabilidade, em especial sobre redução de consumo de energia elétrica, de consumo de água e destinação de resíduos sólidos, observadas as normas ambientais vigentes.</w:t>
      </w:r>
    </w:p>
    <w:p w14:paraId="79C1167B" w14:textId="77777777" w:rsidR="0057740B" w:rsidRPr="00A068A8" w:rsidRDefault="0057740B" w:rsidP="0057740B">
      <w:pPr>
        <w:pStyle w:val="Nivel3"/>
        <w:numPr>
          <w:ilvl w:val="2"/>
          <w:numId w:val="14"/>
        </w:numPr>
        <w:ind w:left="284" w:firstLine="0"/>
        <w:rPr>
          <w:rFonts w:ascii="Times New Roman" w:hAnsi="Times New Roman" w:cs="Times New Roman"/>
          <w:b/>
          <w:sz w:val="24"/>
          <w:szCs w:val="24"/>
        </w:rPr>
      </w:pPr>
      <w:r w:rsidRPr="00A068A8">
        <w:rPr>
          <w:rFonts w:ascii="Times New Roman" w:hAnsi="Times New Roman" w:cs="Times New Roman"/>
          <w:sz w:val="24"/>
          <w:szCs w:val="24"/>
        </w:rPr>
        <w:t>Proibir quaisquer atos de preconceito de raça, cor, sexo, crenças religiosas, orientação sexual ou estado civil na seleção de colaboradores no quadro da empresa.</w:t>
      </w:r>
    </w:p>
    <w:p w14:paraId="7F885A13" w14:textId="77777777" w:rsidR="0057740B" w:rsidRPr="00A068A8" w:rsidRDefault="0057740B" w:rsidP="0057740B">
      <w:pPr>
        <w:pStyle w:val="Nivel3"/>
        <w:numPr>
          <w:ilvl w:val="2"/>
          <w:numId w:val="14"/>
        </w:numPr>
        <w:ind w:left="284" w:firstLine="0"/>
        <w:rPr>
          <w:rFonts w:ascii="Times New Roman" w:hAnsi="Times New Roman" w:cs="Times New Roman"/>
          <w:b/>
          <w:sz w:val="24"/>
          <w:szCs w:val="24"/>
        </w:rPr>
      </w:pPr>
      <w:r w:rsidRPr="00A068A8">
        <w:rPr>
          <w:rFonts w:ascii="Times New Roman" w:hAnsi="Times New Roman" w:cs="Times New Roman"/>
          <w:sz w:val="24"/>
          <w:szCs w:val="24"/>
        </w:rPr>
        <w:t>Conduzir suas ações em conformidade com os requisitos legais e regulamentos aplicáveis, observando também a legislação ambiental para a prevenção de adversidades ao meio ambiente e à saúde dos trabalhadores e envolvidos na prestação dos serviços, como exige a Lei Federal nº 9.985/00.</w:t>
      </w:r>
    </w:p>
    <w:p w14:paraId="2CF49299" w14:textId="77777777" w:rsidR="0057740B" w:rsidRPr="00A068A8" w:rsidRDefault="0057740B" w:rsidP="0057740B">
      <w:pPr>
        <w:pStyle w:val="Nivel3"/>
        <w:numPr>
          <w:ilvl w:val="2"/>
          <w:numId w:val="14"/>
        </w:numPr>
        <w:ind w:left="284" w:firstLine="0"/>
        <w:rPr>
          <w:rFonts w:ascii="Times New Roman" w:hAnsi="Times New Roman" w:cs="Times New Roman"/>
          <w:b/>
          <w:sz w:val="24"/>
          <w:szCs w:val="24"/>
        </w:rPr>
      </w:pPr>
      <w:r w:rsidRPr="00A068A8">
        <w:rPr>
          <w:rFonts w:ascii="Times New Roman" w:hAnsi="Times New Roman" w:cs="Times New Roman"/>
          <w:sz w:val="24"/>
          <w:szCs w:val="24"/>
        </w:rPr>
        <w:t>Destinar de forma ambientalmente adequada todos os materiais e/ou insumos que forem utilizados pela empresa na prestação dos serviços, inclusive os potencialmente poluidores, tais como, pilhas, baterias, lâmpadas fluorescentes e frascos de aerossóis, pneumáticos inservíveis, produtos e componentes eletroeletrônicos que estejam em desuso e sujeitos à disposição final, considerados lixo tecnológico.</w:t>
      </w:r>
    </w:p>
    <w:p w14:paraId="3DA8CFA0" w14:textId="77777777" w:rsidR="0057740B" w:rsidRPr="00A068A8" w:rsidRDefault="0057740B" w:rsidP="0057740B">
      <w:pPr>
        <w:pStyle w:val="Nivel3"/>
        <w:numPr>
          <w:ilvl w:val="2"/>
          <w:numId w:val="14"/>
        </w:numPr>
        <w:ind w:left="284" w:firstLine="0"/>
        <w:rPr>
          <w:rFonts w:ascii="Times New Roman" w:hAnsi="Times New Roman" w:cs="Times New Roman"/>
          <w:b/>
          <w:sz w:val="24"/>
          <w:szCs w:val="24"/>
        </w:rPr>
      </w:pPr>
      <w:r w:rsidRPr="00A068A8">
        <w:rPr>
          <w:rFonts w:ascii="Times New Roman" w:hAnsi="Times New Roman" w:cs="Times New Roman"/>
          <w:sz w:val="24"/>
          <w:szCs w:val="24"/>
        </w:rPr>
        <w:t>É proibido incinerar qualquer resíduo gerado.</w:t>
      </w:r>
    </w:p>
    <w:p w14:paraId="1031F103" w14:textId="77777777" w:rsidR="0057740B" w:rsidRPr="00A068A8" w:rsidRDefault="0057740B" w:rsidP="0057740B">
      <w:pPr>
        <w:pStyle w:val="Nivel3"/>
        <w:numPr>
          <w:ilvl w:val="2"/>
          <w:numId w:val="14"/>
        </w:numPr>
        <w:ind w:left="284" w:firstLine="0"/>
        <w:rPr>
          <w:rFonts w:ascii="Times New Roman" w:hAnsi="Times New Roman" w:cs="Times New Roman"/>
          <w:b/>
          <w:sz w:val="24"/>
          <w:szCs w:val="24"/>
        </w:rPr>
      </w:pPr>
      <w:r w:rsidRPr="00A068A8">
        <w:rPr>
          <w:rFonts w:ascii="Times New Roman" w:hAnsi="Times New Roman" w:cs="Times New Roman"/>
          <w:sz w:val="24"/>
          <w:szCs w:val="24"/>
        </w:rPr>
        <w:t>Não é permitida a emissão de ruídos de alta intensidade.</w:t>
      </w:r>
    </w:p>
    <w:p w14:paraId="66F7C94B" w14:textId="77777777" w:rsidR="0057740B" w:rsidRPr="00A068A8" w:rsidRDefault="0057740B" w:rsidP="0057740B">
      <w:pPr>
        <w:pStyle w:val="Nivel3"/>
        <w:numPr>
          <w:ilvl w:val="2"/>
          <w:numId w:val="14"/>
        </w:numPr>
        <w:ind w:left="284" w:firstLine="0"/>
        <w:rPr>
          <w:rFonts w:ascii="Times New Roman" w:hAnsi="Times New Roman" w:cs="Times New Roman"/>
          <w:b/>
          <w:sz w:val="24"/>
          <w:szCs w:val="24"/>
        </w:rPr>
      </w:pPr>
      <w:r w:rsidRPr="00A068A8">
        <w:rPr>
          <w:rFonts w:ascii="Times New Roman" w:hAnsi="Times New Roman" w:cs="Times New Roman"/>
          <w:sz w:val="24"/>
          <w:szCs w:val="24"/>
        </w:rPr>
        <w:lastRenderedPageBreak/>
        <w:t>Priorizar a aquisição de bens que sejam constituídos por material renovável, reciclado, atóxico ou biodegradável.</w:t>
      </w:r>
    </w:p>
    <w:p w14:paraId="4AF22DD8" w14:textId="77777777" w:rsidR="0057740B" w:rsidRPr="00A068A8" w:rsidRDefault="0057740B" w:rsidP="0057740B">
      <w:pPr>
        <w:pStyle w:val="Nivel3"/>
        <w:numPr>
          <w:ilvl w:val="2"/>
          <w:numId w:val="14"/>
        </w:numPr>
        <w:ind w:left="284" w:firstLine="0"/>
        <w:rPr>
          <w:rFonts w:ascii="Times New Roman" w:hAnsi="Times New Roman" w:cs="Times New Roman"/>
          <w:b/>
          <w:sz w:val="24"/>
          <w:szCs w:val="24"/>
        </w:rPr>
      </w:pPr>
      <w:r w:rsidRPr="00A068A8">
        <w:rPr>
          <w:rFonts w:ascii="Times New Roman" w:hAnsi="Times New Roman" w:cs="Times New Roman"/>
          <w:sz w:val="24"/>
          <w:szCs w:val="24"/>
        </w:rPr>
        <w:t>Priorizar o aproveitamento da água da chuva, agregando ao sistema hidráulico elementos que possibilitem a captação, transporte, armazenamento e seu aproveitamento.</w:t>
      </w:r>
    </w:p>
    <w:p w14:paraId="47D58B03" w14:textId="77777777" w:rsidR="0057740B" w:rsidRPr="00A068A8" w:rsidRDefault="0057740B" w:rsidP="0057740B">
      <w:pPr>
        <w:pStyle w:val="Nivel3"/>
        <w:numPr>
          <w:ilvl w:val="2"/>
          <w:numId w:val="14"/>
        </w:numPr>
        <w:ind w:left="284" w:firstLine="0"/>
        <w:rPr>
          <w:rFonts w:ascii="Times New Roman" w:hAnsi="Times New Roman" w:cs="Times New Roman"/>
          <w:b/>
          <w:sz w:val="24"/>
          <w:szCs w:val="24"/>
        </w:rPr>
      </w:pPr>
      <w:r w:rsidRPr="00A068A8">
        <w:rPr>
          <w:rFonts w:ascii="Times New Roman" w:hAnsi="Times New Roman" w:cs="Times New Roman"/>
          <w:sz w:val="24"/>
          <w:szCs w:val="24"/>
        </w:rPr>
        <w:t>Colaborar para a não geração de resíduos e, secundariamente, a redução, a reutilização, a reciclagem, o tratamento dos resíduos sólidos e a disposição final ambientalmente adequada dos rejeitos.</w:t>
      </w:r>
    </w:p>
    <w:p w14:paraId="6642E03B" w14:textId="33C06126" w:rsidR="0057740B" w:rsidRPr="00A068A8" w:rsidRDefault="0057740B" w:rsidP="0057740B">
      <w:pPr>
        <w:pStyle w:val="Nivel3"/>
        <w:numPr>
          <w:ilvl w:val="2"/>
          <w:numId w:val="14"/>
        </w:numPr>
        <w:ind w:left="284" w:firstLine="0"/>
        <w:rPr>
          <w:rFonts w:ascii="Times New Roman" w:hAnsi="Times New Roman" w:cs="Times New Roman"/>
          <w:b/>
          <w:sz w:val="24"/>
          <w:szCs w:val="24"/>
        </w:rPr>
      </w:pPr>
      <w:r w:rsidRPr="00A068A8">
        <w:rPr>
          <w:rFonts w:ascii="Times New Roman" w:hAnsi="Times New Roman" w:cs="Times New Roman"/>
          <w:sz w:val="24"/>
          <w:szCs w:val="24"/>
        </w:rPr>
        <w:t>A contratada deverá observar no que couber, durante a execução contratual, critérios e práticas de sustentabilidade, como:</w:t>
      </w:r>
    </w:p>
    <w:p w14:paraId="2EA13816" w14:textId="77777777" w:rsidR="0057740B" w:rsidRPr="00A068A8" w:rsidRDefault="0057740B" w:rsidP="0057740B">
      <w:pPr>
        <w:pStyle w:val="Nivel4"/>
        <w:numPr>
          <w:ilvl w:val="3"/>
          <w:numId w:val="14"/>
        </w:numPr>
        <w:ind w:left="567" w:firstLine="0"/>
        <w:rPr>
          <w:rFonts w:ascii="Times New Roman" w:hAnsi="Times New Roman" w:cs="Times New Roman"/>
          <w:b/>
          <w:sz w:val="24"/>
          <w:szCs w:val="24"/>
        </w:rPr>
      </w:pPr>
      <w:r w:rsidRPr="00A068A8">
        <w:rPr>
          <w:rFonts w:ascii="Times New Roman" w:hAnsi="Times New Roman" w:cs="Times New Roman"/>
          <w:sz w:val="24"/>
          <w:szCs w:val="24"/>
        </w:rPr>
        <w:t>Dar preferência a envio de documentos na forma digital, a fim de reduzir a impressão de documentos.</w:t>
      </w:r>
    </w:p>
    <w:p w14:paraId="79F1791C" w14:textId="77777777" w:rsidR="0057740B" w:rsidRPr="00A068A8" w:rsidRDefault="0057740B" w:rsidP="0057740B">
      <w:pPr>
        <w:pStyle w:val="Nivel4"/>
        <w:numPr>
          <w:ilvl w:val="3"/>
          <w:numId w:val="14"/>
        </w:numPr>
        <w:ind w:left="567" w:firstLine="0"/>
        <w:rPr>
          <w:rFonts w:ascii="Times New Roman" w:hAnsi="Times New Roman" w:cs="Times New Roman"/>
          <w:b/>
          <w:sz w:val="24"/>
          <w:szCs w:val="24"/>
        </w:rPr>
      </w:pPr>
      <w:r w:rsidRPr="00A068A8">
        <w:rPr>
          <w:rFonts w:ascii="Times New Roman" w:hAnsi="Times New Roman" w:cs="Times New Roman"/>
          <w:sz w:val="24"/>
          <w:szCs w:val="24"/>
        </w:rPr>
        <w:t>Em caso de necessidade de envio de documentos à contratante, usar preferencialmente a função “duplex” (frente e verso), bem como de papel confeccionado com madeira de origem legal.</w:t>
      </w:r>
    </w:p>
    <w:p w14:paraId="3FC00E33" w14:textId="77777777" w:rsidR="0057740B" w:rsidRPr="00A068A8" w:rsidRDefault="0057740B" w:rsidP="0057740B">
      <w:pPr>
        <w:pStyle w:val="Nivel4"/>
        <w:numPr>
          <w:ilvl w:val="3"/>
          <w:numId w:val="14"/>
        </w:numPr>
        <w:ind w:left="567" w:firstLine="0"/>
        <w:rPr>
          <w:rFonts w:ascii="Times New Roman" w:hAnsi="Times New Roman" w:cs="Times New Roman"/>
          <w:b/>
          <w:sz w:val="24"/>
          <w:szCs w:val="24"/>
        </w:rPr>
      </w:pPr>
      <w:r w:rsidRPr="00A068A8">
        <w:rPr>
          <w:rFonts w:ascii="Times New Roman" w:hAnsi="Times New Roman" w:cs="Times New Roman"/>
          <w:sz w:val="24"/>
          <w:szCs w:val="24"/>
        </w:rPr>
        <w:t>Capacitar seus empregados, orientando que os resíduos não poderão ser dispostos em aterros de resíduos domiciliares, áreas de “bota fora”, encostas, corpos d´água, lotes vagos e áreas protegidas por Lei, bem como em áreas não licenciadas.</w:t>
      </w:r>
    </w:p>
    <w:p w14:paraId="45ED8B13" w14:textId="77777777" w:rsidR="0057740B" w:rsidRPr="00A068A8" w:rsidRDefault="0057740B" w:rsidP="0057740B">
      <w:pPr>
        <w:pStyle w:val="PargrafodaLista"/>
        <w:numPr>
          <w:ilvl w:val="0"/>
          <w:numId w:val="19"/>
        </w:numPr>
        <w:jc w:val="both"/>
        <w:rPr>
          <w:rFonts w:ascii="Times New Roman" w:hAnsi="Times New Roman" w:cs="Times New Roman"/>
          <w:vanish/>
        </w:rPr>
      </w:pPr>
    </w:p>
    <w:p w14:paraId="44FD3BDB" w14:textId="77777777" w:rsidR="0057740B" w:rsidRPr="00A068A8" w:rsidRDefault="0057740B" w:rsidP="0057740B">
      <w:pPr>
        <w:pStyle w:val="PargrafodaLista"/>
        <w:numPr>
          <w:ilvl w:val="0"/>
          <w:numId w:val="19"/>
        </w:numPr>
        <w:jc w:val="both"/>
        <w:rPr>
          <w:rFonts w:ascii="Times New Roman" w:hAnsi="Times New Roman" w:cs="Times New Roman"/>
          <w:vanish/>
        </w:rPr>
      </w:pPr>
    </w:p>
    <w:p w14:paraId="41EE263D" w14:textId="77777777" w:rsidR="0057740B" w:rsidRPr="00A068A8" w:rsidRDefault="0057740B" w:rsidP="0057740B">
      <w:pPr>
        <w:pStyle w:val="PargrafodaLista"/>
        <w:numPr>
          <w:ilvl w:val="0"/>
          <w:numId w:val="19"/>
        </w:numPr>
        <w:jc w:val="both"/>
        <w:rPr>
          <w:rFonts w:ascii="Times New Roman" w:hAnsi="Times New Roman" w:cs="Times New Roman"/>
          <w:vanish/>
        </w:rPr>
      </w:pPr>
    </w:p>
    <w:p w14:paraId="683DB84A" w14:textId="77777777" w:rsidR="0057740B" w:rsidRPr="00A068A8" w:rsidRDefault="0057740B" w:rsidP="0057740B">
      <w:pPr>
        <w:pStyle w:val="PargrafodaLista"/>
        <w:numPr>
          <w:ilvl w:val="0"/>
          <w:numId w:val="19"/>
        </w:numPr>
        <w:jc w:val="both"/>
        <w:rPr>
          <w:rFonts w:ascii="Times New Roman" w:hAnsi="Times New Roman" w:cs="Times New Roman"/>
          <w:vanish/>
        </w:rPr>
      </w:pPr>
    </w:p>
    <w:p w14:paraId="22D3EFB0" w14:textId="77777777" w:rsidR="0057740B" w:rsidRPr="00A068A8" w:rsidRDefault="0057740B" w:rsidP="0057740B">
      <w:pPr>
        <w:pStyle w:val="PargrafodaLista"/>
        <w:numPr>
          <w:ilvl w:val="0"/>
          <w:numId w:val="19"/>
        </w:numPr>
        <w:jc w:val="both"/>
        <w:rPr>
          <w:rFonts w:ascii="Times New Roman" w:hAnsi="Times New Roman" w:cs="Times New Roman"/>
          <w:vanish/>
        </w:rPr>
      </w:pPr>
    </w:p>
    <w:p w14:paraId="379EEFA1" w14:textId="77777777" w:rsidR="0057740B" w:rsidRPr="00A068A8" w:rsidRDefault="0057740B" w:rsidP="0057740B">
      <w:pPr>
        <w:pStyle w:val="PargrafodaLista"/>
        <w:numPr>
          <w:ilvl w:val="0"/>
          <w:numId w:val="19"/>
        </w:numPr>
        <w:jc w:val="both"/>
        <w:rPr>
          <w:rFonts w:ascii="Times New Roman" w:hAnsi="Times New Roman" w:cs="Times New Roman"/>
          <w:vanish/>
        </w:rPr>
      </w:pPr>
    </w:p>
    <w:p w14:paraId="675BD245" w14:textId="77777777" w:rsidR="0057740B" w:rsidRPr="00A068A8" w:rsidRDefault="0057740B" w:rsidP="0057740B">
      <w:pPr>
        <w:pStyle w:val="PargrafodaLista"/>
        <w:numPr>
          <w:ilvl w:val="0"/>
          <w:numId w:val="19"/>
        </w:numPr>
        <w:jc w:val="both"/>
        <w:rPr>
          <w:rFonts w:ascii="Times New Roman" w:hAnsi="Times New Roman" w:cs="Times New Roman"/>
          <w:vanish/>
        </w:rPr>
      </w:pPr>
    </w:p>
    <w:p w14:paraId="489E98A7" w14:textId="77777777" w:rsidR="0057740B" w:rsidRPr="00A068A8" w:rsidRDefault="0057740B" w:rsidP="0057740B">
      <w:pPr>
        <w:pStyle w:val="PargrafodaLista"/>
        <w:numPr>
          <w:ilvl w:val="0"/>
          <w:numId w:val="19"/>
        </w:numPr>
        <w:jc w:val="both"/>
        <w:rPr>
          <w:rFonts w:ascii="Times New Roman" w:hAnsi="Times New Roman" w:cs="Times New Roman"/>
          <w:vanish/>
        </w:rPr>
      </w:pPr>
    </w:p>
    <w:p w14:paraId="0753149D" w14:textId="77777777" w:rsidR="0057740B" w:rsidRPr="00A068A8" w:rsidRDefault="0057740B" w:rsidP="0057740B">
      <w:pPr>
        <w:pStyle w:val="PargrafodaLista"/>
        <w:numPr>
          <w:ilvl w:val="0"/>
          <w:numId w:val="19"/>
        </w:numPr>
        <w:jc w:val="both"/>
        <w:rPr>
          <w:rFonts w:ascii="Times New Roman" w:hAnsi="Times New Roman" w:cs="Times New Roman"/>
          <w:vanish/>
        </w:rPr>
      </w:pPr>
    </w:p>
    <w:p w14:paraId="194A8BA0" w14:textId="77777777" w:rsidR="0057740B" w:rsidRPr="00A068A8" w:rsidRDefault="0057740B" w:rsidP="0057740B">
      <w:pPr>
        <w:pStyle w:val="PargrafodaLista"/>
        <w:numPr>
          <w:ilvl w:val="1"/>
          <w:numId w:val="19"/>
        </w:numPr>
        <w:jc w:val="both"/>
        <w:rPr>
          <w:rFonts w:ascii="Times New Roman" w:hAnsi="Times New Roman" w:cs="Times New Roman"/>
          <w:vanish/>
        </w:rPr>
      </w:pPr>
    </w:p>
    <w:p w14:paraId="5BDB42A1" w14:textId="77777777" w:rsidR="0057740B" w:rsidRPr="00A068A8" w:rsidRDefault="0057740B" w:rsidP="0057740B">
      <w:pPr>
        <w:pStyle w:val="PargrafodaLista"/>
        <w:numPr>
          <w:ilvl w:val="1"/>
          <w:numId w:val="19"/>
        </w:numPr>
        <w:jc w:val="both"/>
        <w:rPr>
          <w:rFonts w:ascii="Times New Roman" w:hAnsi="Times New Roman" w:cs="Times New Roman"/>
          <w:vanish/>
        </w:rPr>
      </w:pPr>
    </w:p>
    <w:p w14:paraId="0597FB99" w14:textId="77777777" w:rsidR="0057740B" w:rsidRPr="00A068A8" w:rsidRDefault="0057740B" w:rsidP="0057740B">
      <w:pPr>
        <w:pStyle w:val="PargrafodaLista"/>
        <w:numPr>
          <w:ilvl w:val="1"/>
          <w:numId w:val="19"/>
        </w:numPr>
        <w:jc w:val="both"/>
        <w:rPr>
          <w:rFonts w:ascii="Times New Roman" w:hAnsi="Times New Roman" w:cs="Times New Roman"/>
          <w:vanish/>
        </w:rPr>
      </w:pPr>
    </w:p>
    <w:p w14:paraId="329BDFA5" w14:textId="77777777" w:rsidR="0057740B" w:rsidRPr="00A068A8" w:rsidRDefault="0057740B" w:rsidP="0057740B">
      <w:pPr>
        <w:pStyle w:val="PargrafodaLista"/>
        <w:numPr>
          <w:ilvl w:val="1"/>
          <w:numId w:val="19"/>
        </w:numPr>
        <w:jc w:val="both"/>
        <w:rPr>
          <w:rFonts w:ascii="Times New Roman" w:hAnsi="Times New Roman" w:cs="Times New Roman"/>
          <w:vanish/>
        </w:rPr>
      </w:pPr>
    </w:p>
    <w:p w14:paraId="20DF8639" w14:textId="77777777" w:rsidR="0057740B" w:rsidRPr="00A068A8" w:rsidRDefault="0057740B" w:rsidP="0057740B">
      <w:pPr>
        <w:pStyle w:val="PargrafodaLista"/>
        <w:numPr>
          <w:ilvl w:val="1"/>
          <w:numId w:val="19"/>
        </w:numPr>
        <w:jc w:val="both"/>
        <w:rPr>
          <w:rFonts w:ascii="Times New Roman" w:hAnsi="Times New Roman" w:cs="Times New Roman"/>
          <w:vanish/>
        </w:rPr>
      </w:pPr>
    </w:p>
    <w:p w14:paraId="3A2D04E9" w14:textId="77777777" w:rsidR="0057740B" w:rsidRPr="00A068A8" w:rsidRDefault="0057740B" w:rsidP="0057740B">
      <w:pPr>
        <w:pStyle w:val="PargrafodaLista"/>
        <w:numPr>
          <w:ilvl w:val="1"/>
          <w:numId w:val="19"/>
        </w:numPr>
        <w:jc w:val="both"/>
        <w:rPr>
          <w:rFonts w:ascii="Times New Roman" w:hAnsi="Times New Roman" w:cs="Times New Roman"/>
          <w:vanish/>
        </w:rPr>
      </w:pPr>
    </w:p>
    <w:p w14:paraId="6C222E11" w14:textId="77777777" w:rsidR="0057740B" w:rsidRPr="00A068A8" w:rsidRDefault="0057740B" w:rsidP="0057740B">
      <w:pPr>
        <w:pStyle w:val="PargrafodaLista"/>
        <w:numPr>
          <w:ilvl w:val="1"/>
          <w:numId w:val="19"/>
        </w:numPr>
        <w:jc w:val="both"/>
        <w:rPr>
          <w:rFonts w:ascii="Times New Roman" w:hAnsi="Times New Roman" w:cs="Times New Roman"/>
          <w:vanish/>
        </w:rPr>
      </w:pPr>
    </w:p>
    <w:p w14:paraId="764E30B1" w14:textId="77777777" w:rsidR="0057740B" w:rsidRPr="00A068A8" w:rsidRDefault="0057740B" w:rsidP="0057740B">
      <w:pPr>
        <w:pStyle w:val="PargrafodaLista"/>
        <w:numPr>
          <w:ilvl w:val="1"/>
          <w:numId w:val="19"/>
        </w:numPr>
        <w:jc w:val="both"/>
        <w:rPr>
          <w:rFonts w:ascii="Times New Roman" w:hAnsi="Times New Roman" w:cs="Times New Roman"/>
          <w:vanish/>
        </w:rPr>
      </w:pPr>
    </w:p>
    <w:p w14:paraId="30AEF382" w14:textId="77777777" w:rsidR="0057740B" w:rsidRPr="00A068A8" w:rsidRDefault="0057740B" w:rsidP="0057740B">
      <w:pPr>
        <w:pStyle w:val="PargrafodaLista"/>
        <w:numPr>
          <w:ilvl w:val="1"/>
          <w:numId w:val="19"/>
        </w:numPr>
        <w:jc w:val="both"/>
        <w:rPr>
          <w:rFonts w:ascii="Times New Roman" w:hAnsi="Times New Roman" w:cs="Times New Roman"/>
          <w:vanish/>
        </w:rPr>
      </w:pPr>
    </w:p>
    <w:p w14:paraId="42C089C9" w14:textId="77777777" w:rsidR="0057740B" w:rsidRPr="00A068A8" w:rsidRDefault="0057740B" w:rsidP="0057740B">
      <w:pPr>
        <w:pStyle w:val="PargrafodaLista"/>
        <w:numPr>
          <w:ilvl w:val="1"/>
          <w:numId w:val="19"/>
        </w:numPr>
        <w:jc w:val="both"/>
        <w:rPr>
          <w:rFonts w:ascii="Times New Roman" w:hAnsi="Times New Roman" w:cs="Times New Roman"/>
          <w:vanish/>
        </w:rPr>
      </w:pPr>
    </w:p>
    <w:p w14:paraId="6F72A967" w14:textId="77777777" w:rsidR="0057740B" w:rsidRPr="00A068A8" w:rsidRDefault="0057740B" w:rsidP="0057740B">
      <w:pPr>
        <w:pStyle w:val="PargrafodaLista"/>
        <w:numPr>
          <w:ilvl w:val="1"/>
          <w:numId w:val="19"/>
        </w:numPr>
        <w:jc w:val="both"/>
        <w:rPr>
          <w:rFonts w:ascii="Times New Roman" w:hAnsi="Times New Roman" w:cs="Times New Roman"/>
          <w:vanish/>
        </w:rPr>
      </w:pPr>
    </w:p>
    <w:p w14:paraId="1CD9B5E7" w14:textId="77777777" w:rsidR="0057740B" w:rsidRPr="00A068A8" w:rsidRDefault="0057740B" w:rsidP="0057740B">
      <w:pPr>
        <w:pStyle w:val="PargrafodaLista"/>
        <w:numPr>
          <w:ilvl w:val="1"/>
          <w:numId w:val="19"/>
        </w:numPr>
        <w:jc w:val="both"/>
        <w:rPr>
          <w:rFonts w:ascii="Times New Roman" w:hAnsi="Times New Roman" w:cs="Times New Roman"/>
          <w:vanish/>
        </w:rPr>
      </w:pPr>
    </w:p>
    <w:p w14:paraId="67241E88" w14:textId="77777777" w:rsidR="0057740B" w:rsidRPr="00A068A8" w:rsidRDefault="0057740B" w:rsidP="0057740B">
      <w:pPr>
        <w:pStyle w:val="PargrafodaLista"/>
        <w:numPr>
          <w:ilvl w:val="1"/>
          <w:numId w:val="19"/>
        </w:numPr>
        <w:jc w:val="both"/>
        <w:rPr>
          <w:rFonts w:ascii="Times New Roman" w:hAnsi="Times New Roman" w:cs="Times New Roman"/>
          <w:vanish/>
        </w:rPr>
      </w:pPr>
    </w:p>
    <w:p w14:paraId="6FB42969" w14:textId="77777777" w:rsidR="0057740B" w:rsidRPr="00A068A8" w:rsidRDefault="0057740B" w:rsidP="0057740B">
      <w:pPr>
        <w:pStyle w:val="PargrafodaLista"/>
        <w:numPr>
          <w:ilvl w:val="1"/>
          <w:numId w:val="19"/>
        </w:numPr>
        <w:jc w:val="both"/>
        <w:rPr>
          <w:rFonts w:ascii="Times New Roman" w:hAnsi="Times New Roman" w:cs="Times New Roman"/>
          <w:vanish/>
        </w:rPr>
      </w:pPr>
    </w:p>
    <w:p w14:paraId="6DA59176" w14:textId="77777777" w:rsidR="0057740B" w:rsidRPr="00A068A8" w:rsidRDefault="0057740B" w:rsidP="0057740B">
      <w:pPr>
        <w:pStyle w:val="PargrafodaLista"/>
        <w:numPr>
          <w:ilvl w:val="1"/>
          <w:numId w:val="19"/>
        </w:numPr>
        <w:jc w:val="both"/>
        <w:rPr>
          <w:rFonts w:ascii="Times New Roman" w:hAnsi="Times New Roman" w:cs="Times New Roman"/>
          <w:vanish/>
        </w:rPr>
      </w:pPr>
    </w:p>
    <w:p w14:paraId="03CA4080" w14:textId="77777777" w:rsidR="0057740B" w:rsidRPr="00A068A8" w:rsidRDefault="0057740B" w:rsidP="0057740B">
      <w:pPr>
        <w:pStyle w:val="PargrafodaLista"/>
        <w:numPr>
          <w:ilvl w:val="1"/>
          <w:numId w:val="19"/>
        </w:numPr>
        <w:jc w:val="both"/>
        <w:rPr>
          <w:rFonts w:ascii="Times New Roman" w:hAnsi="Times New Roman" w:cs="Times New Roman"/>
          <w:vanish/>
        </w:rPr>
      </w:pPr>
    </w:p>
    <w:p w14:paraId="01191FE2" w14:textId="77777777" w:rsidR="0057740B" w:rsidRPr="00A068A8" w:rsidRDefault="0057740B" w:rsidP="0057740B">
      <w:pPr>
        <w:pStyle w:val="PargrafodaLista"/>
        <w:numPr>
          <w:ilvl w:val="1"/>
          <w:numId w:val="19"/>
        </w:numPr>
        <w:jc w:val="both"/>
        <w:rPr>
          <w:rFonts w:ascii="Times New Roman" w:hAnsi="Times New Roman" w:cs="Times New Roman"/>
          <w:vanish/>
        </w:rPr>
      </w:pPr>
    </w:p>
    <w:p w14:paraId="3BE8C91D" w14:textId="77777777" w:rsidR="0057740B" w:rsidRPr="00A068A8" w:rsidRDefault="0057740B" w:rsidP="0057740B">
      <w:pPr>
        <w:pStyle w:val="PargrafodaLista"/>
        <w:numPr>
          <w:ilvl w:val="2"/>
          <w:numId w:val="19"/>
        </w:numPr>
        <w:jc w:val="both"/>
        <w:rPr>
          <w:rFonts w:ascii="Times New Roman" w:hAnsi="Times New Roman" w:cs="Times New Roman"/>
          <w:vanish/>
        </w:rPr>
      </w:pPr>
    </w:p>
    <w:p w14:paraId="6C783739" w14:textId="77777777" w:rsidR="0057740B" w:rsidRPr="00A068A8" w:rsidRDefault="0057740B" w:rsidP="0057740B">
      <w:pPr>
        <w:pStyle w:val="PargrafodaLista"/>
        <w:numPr>
          <w:ilvl w:val="2"/>
          <w:numId w:val="19"/>
        </w:numPr>
        <w:jc w:val="both"/>
        <w:rPr>
          <w:rFonts w:ascii="Times New Roman" w:hAnsi="Times New Roman" w:cs="Times New Roman"/>
          <w:vanish/>
        </w:rPr>
      </w:pPr>
    </w:p>
    <w:p w14:paraId="5AEB7B45" w14:textId="77777777" w:rsidR="0057740B" w:rsidRPr="00A068A8" w:rsidRDefault="0057740B" w:rsidP="0057740B">
      <w:pPr>
        <w:pStyle w:val="PargrafodaLista"/>
        <w:numPr>
          <w:ilvl w:val="2"/>
          <w:numId w:val="19"/>
        </w:numPr>
        <w:jc w:val="both"/>
        <w:rPr>
          <w:rFonts w:ascii="Times New Roman" w:hAnsi="Times New Roman" w:cs="Times New Roman"/>
          <w:vanish/>
        </w:rPr>
      </w:pPr>
    </w:p>
    <w:p w14:paraId="16E4DFC2" w14:textId="77777777" w:rsidR="0057740B" w:rsidRPr="00A068A8" w:rsidRDefault="0057740B" w:rsidP="0057740B">
      <w:pPr>
        <w:pStyle w:val="PargrafodaLista"/>
        <w:numPr>
          <w:ilvl w:val="2"/>
          <w:numId w:val="19"/>
        </w:numPr>
        <w:jc w:val="both"/>
        <w:rPr>
          <w:rFonts w:ascii="Times New Roman" w:hAnsi="Times New Roman" w:cs="Times New Roman"/>
          <w:vanish/>
        </w:rPr>
      </w:pPr>
    </w:p>
    <w:p w14:paraId="6568D936" w14:textId="77777777" w:rsidR="0057740B" w:rsidRPr="00A068A8" w:rsidRDefault="0057740B" w:rsidP="0057740B">
      <w:pPr>
        <w:pStyle w:val="PargrafodaLista"/>
        <w:numPr>
          <w:ilvl w:val="2"/>
          <w:numId w:val="19"/>
        </w:numPr>
        <w:jc w:val="both"/>
        <w:rPr>
          <w:rFonts w:ascii="Times New Roman" w:hAnsi="Times New Roman" w:cs="Times New Roman"/>
          <w:vanish/>
        </w:rPr>
      </w:pPr>
    </w:p>
    <w:p w14:paraId="0261CE41" w14:textId="77777777" w:rsidR="0057740B" w:rsidRPr="00A068A8" w:rsidRDefault="0057740B" w:rsidP="0057740B">
      <w:pPr>
        <w:pStyle w:val="PargrafodaLista"/>
        <w:numPr>
          <w:ilvl w:val="2"/>
          <w:numId w:val="19"/>
        </w:numPr>
        <w:jc w:val="both"/>
        <w:rPr>
          <w:rFonts w:ascii="Times New Roman" w:hAnsi="Times New Roman" w:cs="Times New Roman"/>
          <w:vanish/>
        </w:rPr>
      </w:pPr>
    </w:p>
    <w:p w14:paraId="7D323AB9" w14:textId="77777777" w:rsidR="0057740B" w:rsidRPr="00A068A8" w:rsidRDefault="0057740B" w:rsidP="0057740B">
      <w:pPr>
        <w:pStyle w:val="PargrafodaLista"/>
        <w:numPr>
          <w:ilvl w:val="2"/>
          <w:numId w:val="19"/>
        </w:numPr>
        <w:jc w:val="both"/>
        <w:rPr>
          <w:rFonts w:ascii="Times New Roman" w:hAnsi="Times New Roman" w:cs="Times New Roman"/>
          <w:vanish/>
        </w:rPr>
      </w:pPr>
    </w:p>
    <w:p w14:paraId="0B03C45F" w14:textId="77777777" w:rsidR="0057740B" w:rsidRPr="00A068A8" w:rsidRDefault="0057740B" w:rsidP="0057740B">
      <w:pPr>
        <w:pStyle w:val="PargrafodaLista"/>
        <w:numPr>
          <w:ilvl w:val="2"/>
          <w:numId w:val="19"/>
        </w:numPr>
        <w:jc w:val="both"/>
        <w:rPr>
          <w:rFonts w:ascii="Times New Roman" w:hAnsi="Times New Roman" w:cs="Times New Roman"/>
          <w:vanish/>
        </w:rPr>
      </w:pPr>
    </w:p>
    <w:p w14:paraId="2A912FFA" w14:textId="77777777" w:rsidR="0057740B" w:rsidRPr="00A068A8" w:rsidRDefault="0057740B" w:rsidP="0057740B">
      <w:pPr>
        <w:pStyle w:val="PargrafodaLista"/>
        <w:numPr>
          <w:ilvl w:val="2"/>
          <w:numId w:val="19"/>
        </w:numPr>
        <w:jc w:val="both"/>
        <w:rPr>
          <w:rFonts w:ascii="Times New Roman" w:hAnsi="Times New Roman" w:cs="Times New Roman"/>
          <w:vanish/>
        </w:rPr>
      </w:pPr>
    </w:p>
    <w:p w14:paraId="1EEA5DE4" w14:textId="77777777" w:rsidR="0057740B" w:rsidRPr="00A068A8" w:rsidRDefault="0057740B" w:rsidP="0057740B">
      <w:pPr>
        <w:pStyle w:val="PargrafodaLista"/>
        <w:numPr>
          <w:ilvl w:val="2"/>
          <w:numId w:val="19"/>
        </w:numPr>
        <w:jc w:val="both"/>
        <w:rPr>
          <w:rFonts w:ascii="Times New Roman" w:hAnsi="Times New Roman" w:cs="Times New Roman"/>
          <w:vanish/>
        </w:rPr>
      </w:pPr>
    </w:p>
    <w:p w14:paraId="2020C607" w14:textId="77777777" w:rsidR="0057740B" w:rsidRPr="00A068A8" w:rsidRDefault="0057740B" w:rsidP="0057740B">
      <w:pPr>
        <w:pStyle w:val="PargrafodaLista"/>
        <w:numPr>
          <w:ilvl w:val="2"/>
          <w:numId w:val="19"/>
        </w:numPr>
        <w:jc w:val="both"/>
        <w:rPr>
          <w:rFonts w:ascii="Times New Roman" w:hAnsi="Times New Roman" w:cs="Times New Roman"/>
          <w:vanish/>
        </w:rPr>
      </w:pPr>
    </w:p>
    <w:p w14:paraId="2459B7FC" w14:textId="77777777" w:rsidR="0057740B" w:rsidRPr="00A068A8" w:rsidRDefault="0057740B" w:rsidP="0057740B">
      <w:pPr>
        <w:pStyle w:val="PargrafodaLista"/>
        <w:numPr>
          <w:ilvl w:val="2"/>
          <w:numId w:val="19"/>
        </w:numPr>
        <w:jc w:val="both"/>
        <w:rPr>
          <w:rFonts w:ascii="Times New Roman" w:hAnsi="Times New Roman" w:cs="Times New Roman"/>
          <w:vanish/>
        </w:rPr>
      </w:pPr>
    </w:p>
    <w:p w14:paraId="20F4164A" w14:textId="77777777" w:rsidR="0057740B" w:rsidRPr="00A068A8" w:rsidRDefault="0057740B" w:rsidP="0057740B">
      <w:pPr>
        <w:pStyle w:val="PargrafodaLista"/>
        <w:numPr>
          <w:ilvl w:val="2"/>
          <w:numId w:val="19"/>
        </w:numPr>
        <w:jc w:val="both"/>
        <w:rPr>
          <w:rFonts w:ascii="Times New Roman" w:hAnsi="Times New Roman" w:cs="Times New Roman"/>
          <w:vanish/>
        </w:rPr>
      </w:pPr>
    </w:p>
    <w:p w14:paraId="4F07E342" w14:textId="77777777" w:rsidR="0057740B" w:rsidRPr="00A068A8" w:rsidRDefault="0057740B" w:rsidP="0057740B">
      <w:pPr>
        <w:pStyle w:val="PargrafodaLista"/>
        <w:numPr>
          <w:ilvl w:val="2"/>
          <w:numId w:val="19"/>
        </w:numPr>
        <w:jc w:val="both"/>
        <w:rPr>
          <w:rFonts w:ascii="Times New Roman" w:hAnsi="Times New Roman" w:cs="Times New Roman"/>
          <w:vanish/>
        </w:rPr>
      </w:pPr>
    </w:p>
    <w:p w14:paraId="7CA634AA" w14:textId="77777777" w:rsidR="0057740B" w:rsidRPr="00A068A8" w:rsidRDefault="0057740B" w:rsidP="0057740B">
      <w:pPr>
        <w:pStyle w:val="PargrafodaLista"/>
        <w:numPr>
          <w:ilvl w:val="2"/>
          <w:numId w:val="19"/>
        </w:numPr>
        <w:jc w:val="both"/>
        <w:rPr>
          <w:rFonts w:ascii="Times New Roman" w:hAnsi="Times New Roman" w:cs="Times New Roman"/>
          <w:vanish/>
        </w:rPr>
      </w:pPr>
    </w:p>
    <w:p w14:paraId="0F3F47DC" w14:textId="77777777" w:rsidR="0057740B" w:rsidRPr="00A068A8" w:rsidRDefault="0057740B" w:rsidP="0057740B">
      <w:pPr>
        <w:pStyle w:val="PargrafodaLista"/>
        <w:numPr>
          <w:ilvl w:val="2"/>
          <w:numId w:val="19"/>
        </w:numPr>
        <w:jc w:val="both"/>
        <w:rPr>
          <w:rFonts w:ascii="Times New Roman" w:hAnsi="Times New Roman" w:cs="Times New Roman"/>
          <w:vanish/>
        </w:rPr>
      </w:pPr>
    </w:p>
    <w:p w14:paraId="09B47E32" w14:textId="77777777" w:rsidR="0057740B" w:rsidRPr="00A068A8" w:rsidRDefault="0057740B" w:rsidP="0057740B">
      <w:pPr>
        <w:pStyle w:val="PargrafodaLista"/>
        <w:numPr>
          <w:ilvl w:val="2"/>
          <w:numId w:val="19"/>
        </w:numPr>
        <w:jc w:val="both"/>
        <w:rPr>
          <w:rFonts w:ascii="Times New Roman" w:hAnsi="Times New Roman" w:cs="Times New Roman"/>
          <w:vanish/>
        </w:rPr>
      </w:pPr>
    </w:p>
    <w:p w14:paraId="6C59EB46" w14:textId="77777777" w:rsidR="0057740B" w:rsidRPr="00A068A8" w:rsidRDefault="0057740B" w:rsidP="0057740B">
      <w:pPr>
        <w:pStyle w:val="PargrafodaLista"/>
        <w:numPr>
          <w:ilvl w:val="2"/>
          <w:numId w:val="19"/>
        </w:numPr>
        <w:jc w:val="both"/>
        <w:rPr>
          <w:rFonts w:ascii="Times New Roman" w:hAnsi="Times New Roman" w:cs="Times New Roman"/>
          <w:vanish/>
        </w:rPr>
      </w:pPr>
    </w:p>
    <w:p w14:paraId="50A3D597" w14:textId="77777777" w:rsidR="0057740B" w:rsidRPr="00A068A8" w:rsidRDefault="0057740B" w:rsidP="0057740B">
      <w:pPr>
        <w:pStyle w:val="PargrafodaLista"/>
        <w:numPr>
          <w:ilvl w:val="2"/>
          <w:numId w:val="19"/>
        </w:numPr>
        <w:ind w:left="284" w:firstLine="0"/>
        <w:jc w:val="both"/>
        <w:rPr>
          <w:rFonts w:ascii="Times New Roman" w:hAnsi="Times New Roman" w:cs="Times New Roman"/>
          <w:b/>
        </w:rPr>
      </w:pPr>
      <w:r w:rsidRPr="00A068A8">
        <w:rPr>
          <w:rFonts w:ascii="Times New Roman" w:hAnsi="Times New Roman" w:cs="Times New Roman"/>
        </w:rPr>
        <w:t>Armazenar, transportar e destinar os resíduos em conformidade com as normas técnicas específicas.</w:t>
      </w:r>
    </w:p>
    <w:p w14:paraId="3845D0C1" w14:textId="77777777" w:rsidR="0057740B" w:rsidRPr="00A068A8" w:rsidRDefault="0057740B" w:rsidP="00C023FC">
      <w:pPr>
        <w:pStyle w:val="Nivel01"/>
        <w:rPr>
          <w:color w:val="FFFFFF" w:themeColor="background1"/>
        </w:rPr>
      </w:pPr>
      <w:r w:rsidRPr="00A068A8">
        <w:t>CLÁUSULA DÉCIMA– GARANTIA DE EXECUÇÃO (</w:t>
      </w:r>
      <w:hyperlink r:id="rId27" w:anchor="art92" w:history="1">
        <w:r w:rsidRPr="00A068A8">
          <w:rPr>
            <w:rStyle w:val="Hyperlink"/>
          </w:rPr>
          <w:t>art. 92, XII</w:t>
        </w:r>
      </w:hyperlink>
      <w:r w:rsidRPr="00A068A8">
        <w:t>)</w:t>
      </w:r>
    </w:p>
    <w:p w14:paraId="69666037" w14:textId="77777777" w:rsidR="0057740B" w:rsidRPr="00A068A8" w:rsidRDefault="0057740B" w:rsidP="0057740B">
      <w:pPr>
        <w:pStyle w:val="Nvel2-Red"/>
        <w:numPr>
          <w:ilvl w:val="1"/>
          <w:numId w:val="14"/>
        </w:numPr>
        <w:ind w:left="0" w:firstLine="0"/>
        <w:rPr>
          <w:rFonts w:ascii="Times New Roman" w:hAnsi="Times New Roman" w:cs="Times New Roman"/>
          <w:i w:val="0"/>
          <w:color w:val="auto"/>
          <w:sz w:val="24"/>
          <w:szCs w:val="24"/>
        </w:rPr>
      </w:pPr>
      <w:r w:rsidRPr="00A068A8">
        <w:rPr>
          <w:rFonts w:ascii="Times New Roman" w:hAnsi="Times New Roman" w:cs="Times New Roman"/>
          <w:i w:val="0"/>
          <w:color w:val="auto"/>
          <w:sz w:val="24"/>
          <w:szCs w:val="24"/>
        </w:rPr>
        <w:t xml:space="preserve">  Não haverá exigência de garantia contratual da execução.</w:t>
      </w:r>
    </w:p>
    <w:p w14:paraId="17861199" w14:textId="77777777" w:rsidR="0057740B" w:rsidRPr="00A068A8" w:rsidRDefault="0057740B" w:rsidP="00C023FC">
      <w:pPr>
        <w:pStyle w:val="Nivel01"/>
        <w:rPr>
          <w:color w:val="FFFFFF" w:themeColor="background1"/>
        </w:rPr>
      </w:pPr>
      <w:r w:rsidRPr="00A068A8">
        <w:t>CLÁUSULA DÉCIMA PRIMEIRA – INFRAÇÕES E SANÇÕES ADMINISTRATIVAS</w:t>
      </w:r>
    </w:p>
    <w:p w14:paraId="53C7A03A" w14:textId="7ADA5036" w:rsidR="002A4AC0" w:rsidRPr="00A068A8" w:rsidRDefault="001633F8" w:rsidP="001633F8">
      <w:pPr>
        <w:pStyle w:val="PargrafodaLista"/>
        <w:numPr>
          <w:ilvl w:val="1"/>
          <w:numId w:val="14"/>
        </w:numPr>
        <w:ind w:left="0" w:firstLine="0"/>
        <w:jc w:val="both"/>
        <w:rPr>
          <w:rFonts w:ascii="Times New Roman" w:hAnsi="Times New Roman" w:cs="Times New Roman"/>
        </w:rPr>
      </w:pPr>
      <w:r w:rsidRPr="00A068A8">
        <w:rPr>
          <w:rFonts w:ascii="Times New Roman" w:hAnsi="Times New Roman" w:cs="Times New Roman"/>
        </w:rPr>
        <w:t>A</w:t>
      </w:r>
      <w:r w:rsidR="002A4AC0" w:rsidRPr="00A068A8">
        <w:rPr>
          <w:rFonts w:ascii="Times New Roman" w:hAnsi="Times New Roman" w:cs="Times New Roman"/>
        </w:rPr>
        <w:t>s infrações Administrativas e sansões encontra-se pormenorizada em Tópico específico do Termo de Referência.</w:t>
      </w:r>
    </w:p>
    <w:p w14:paraId="36CA8614" w14:textId="77777777" w:rsidR="0057740B" w:rsidRPr="00A068A8" w:rsidRDefault="0057740B" w:rsidP="00C023FC">
      <w:pPr>
        <w:pStyle w:val="Nivel01"/>
        <w:rPr>
          <w:color w:val="FFFFFF" w:themeColor="background1"/>
        </w:rPr>
      </w:pPr>
      <w:r w:rsidRPr="00A068A8">
        <w:t>CLÁUSULA DÉCIMA SEGUNDA– DA EXTINÇÃO CONTRATUAL (</w:t>
      </w:r>
      <w:hyperlink r:id="rId28" w:anchor="art92" w:history="1">
        <w:r w:rsidRPr="00A068A8">
          <w:rPr>
            <w:rStyle w:val="Hyperlink"/>
          </w:rPr>
          <w:t>art. 92, XIX</w:t>
        </w:r>
      </w:hyperlink>
      <w:r w:rsidRPr="00A068A8">
        <w:t>)</w:t>
      </w:r>
    </w:p>
    <w:p w14:paraId="58698DCD" w14:textId="77777777" w:rsidR="005A0946" w:rsidRPr="00A068A8" w:rsidRDefault="0057740B" w:rsidP="005A0946">
      <w:pPr>
        <w:pStyle w:val="Nvel3-R"/>
        <w:numPr>
          <w:ilvl w:val="1"/>
          <w:numId w:val="14"/>
        </w:numPr>
        <w:ind w:left="0" w:firstLine="0"/>
        <w:rPr>
          <w:rFonts w:ascii="Times New Roman" w:hAnsi="Times New Roman" w:cs="Times New Roman"/>
          <w:i w:val="0"/>
          <w:color w:val="auto"/>
          <w:sz w:val="24"/>
          <w:szCs w:val="24"/>
        </w:rPr>
      </w:pPr>
      <w:r w:rsidRPr="00A068A8">
        <w:rPr>
          <w:rFonts w:ascii="Times New Roman" w:hAnsi="Times New Roman" w:cs="Times New Roman"/>
          <w:i w:val="0"/>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1A448BC" w14:textId="77777777" w:rsidR="005A0946" w:rsidRPr="00A068A8" w:rsidRDefault="0057740B" w:rsidP="005A0946">
      <w:pPr>
        <w:pStyle w:val="Nvel3-R"/>
        <w:numPr>
          <w:ilvl w:val="1"/>
          <w:numId w:val="14"/>
        </w:numPr>
        <w:ind w:left="0" w:firstLine="0"/>
        <w:rPr>
          <w:rFonts w:ascii="Times New Roman" w:hAnsi="Times New Roman" w:cs="Times New Roman"/>
          <w:i w:val="0"/>
          <w:color w:val="auto"/>
          <w:sz w:val="24"/>
          <w:szCs w:val="24"/>
        </w:rPr>
      </w:pPr>
      <w:r w:rsidRPr="00A068A8">
        <w:rPr>
          <w:rFonts w:ascii="Times New Roman" w:hAnsi="Times New Roman" w:cs="Times New Roman"/>
          <w:i w:val="0"/>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1887EA27" w14:textId="0BAE1D3C" w:rsidR="0057740B" w:rsidRPr="00A068A8" w:rsidRDefault="0057740B" w:rsidP="005A0946">
      <w:pPr>
        <w:pStyle w:val="Nvel3-R"/>
        <w:numPr>
          <w:ilvl w:val="1"/>
          <w:numId w:val="14"/>
        </w:numPr>
        <w:ind w:left="0" w:firstLine="0"/>
        <w:rPr>
          <w:rFonts w:ascii="Times New Roman" w:hAnsi="Times New Roman" w:cs="Times New Roman"/>
          <w:i w:val="0"/>
          <w:color w:val="auto"/>
          <w:sz w:val="24"/>
          <w:szCs w:val="24"/>
        </w:rPr>
      </w:pPr>
      <w:r w:rsidRPr="00A068A8">
        <w:rPr>
          <w:rFonts w:ascii="Times New Roman" w:hAnsi="Times New Roman" w:cs="Times New Roman"/>
          <w:i w:val="0"/>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312EA120" w14:textId="77777777" w:rsidR="0057740B" w:rsidRPr="00A256C1" w:rsidRDefault="0057740B" w:rsidP="0057740B">
      <w:pPr>
        <w:pStyle w:val="Nivel2"/>
        <w:numPr>
          <w:ilvl w:val="1"/>
          <w:numId w:val="14"/>
        </w:numPr>
        <w:ind w:left="0" w:firstLine="0"/>
        <w:rPr>
          <w:rFonts w:ascii="Times New Roman" w:hAnsi="Times New Roman" w:cs="Times New Roman"/>
          <w:sz w:val="24"/>
          <w:szCs w:val="24"/>
        </w:rPr>
      </w:pPr>
      <w:r w:rsidRPr="00A256C1">
        <w:rPr>
          <w:rFonts w:ascii="Times New Roman" w:hAnsi="Times New Roman" w:cs="Times New Roman"/>
          <w:sz w:val="24"/>
          <w:szCs w:val="24"/>
        </w:rPr>
        <w:lastRenderedPageBreak/>
        <w:t xml:space="preserve">O contrato poderá ser extinto antes de cumpridas as obrigações nele estipuladas, ou antes do prazo nele fixado, por algum dos motivos previstos no </w:t>
      </w:r>
      <w:hyperlink r:id="rId29" w:anchor="art137" w:history="1">
        <w:r w:rsidRPr="00A256C1">
          <w:rPr>
            <w:rStyle w:val="Hyperlink"/>
            <w:rFonts w:ascii="Times New Roman" w:hAnsi="Times New Roman" w:cs="Times New Roman"/>
            <w:sz w:val="24"/>
            <w:szCs w:val="24"/>
          </w:rPr>
          <w:t>artigo 137 da Lei nº 14.133/21</w:t>
        </w:r>
      </w:hyperlink>
      <w:r w:rsidRPr="00A256C1">
        <w:rPr>
          <w:rFonts w:ascii="Times New Roman" w:hAnsi="Times New Roman" w:cs="Times New Roman"/>
          <w:sz w:val="24"/>
          <w:szCs w:val="24"/>
        </w:rPr>
        <w:t xml:space="preserve">, bem como amigavelmente, </w:t>
      </w:r>
      <w:r w:rsidRPr="00A256C1">
        <w:rPr>
          <w:rFonts w:ascii="Times New Roman" w:hAnsi="Times New Roman" w:cs="Times New Roman"/>
          <w:color w:val="000000" w:themeColor="text1"/>
          <w:sz w:val="24"/>
          <w:szCs w:val="24"/>
        </w:rPr>
        <w:t>assegurados o contraditório e a ampla defesa</w:t>
      </w:r>
      <w:r w:rsidRPr="00A256C1">
        <w:rPr>
          <w:rFonts w:ascii="Times New Roman" w:hAnsi="Times New Roman" w:cs="Times New Roman"/>
          <w:sz w:val="24"/>
          <w:szCs w:val="24"/>
        </w:rPr>
        <w:t>.</w:t>
      </w:r>
    </w:p>
    <w:p w14:paraId="64E822FD" w14:textId="77777777" w:rsidR="0057740B" w:rsidRPr="00A256C1" w:rsidRDefault="0057740B" w:rsidP="0057740B">
      <w:pPr>
        <w:pStyle w:val="Nivel3"/>
        <w:numPr>
          <w:ilvl w:val="2"/>
          <w:numId w:val="14"/>
        </w:numPr>
        <w:ind w:left="284" w:firstLine="0"/>
        <w:rPr>
          <w:rFonts w:ascii="Times New Roman" w:hAnsi="Times New Roman" w:cs="Times New Roman"/>
          <w:sz w:val="24"/>
          <w:szCs w:val="24"/>
        </w:rPr>
      </w:pPr>
      <w:r w:rsidRPr="00A256C1">
        <w:rPr>
          <w:rFonts w:ascii="Times New Roman" w:hAnsi="Times New Roman" w:cs="Times New Roman"/>
          <w:sz w:val="24"/>
          <w:szCs w:val="24"/>
        </w:rPr>
        <w:t xml:space="preserve">Nesta hipótese, aplicam-se também os </w:t>
      </w:r>
      <w:hyperlink r:id="rId30" w:anchor="art138" w:history="1">
        <w:r w:rsidRPr="00A256C1">
          <w:rPr>
            <w:rStyle w:val="Hyperlink"/>
            <w:rFonts w:ascii="Times New Roman" w:hAnsi="Times New Roman" w:cs="Times New Roman"/>
            <w:sz w:val="24"/>
            <w:szCs w:val="24"/>
          </w:rPr>
          <w:t>artigos 138 e 139 da mesma Lei</w:t>
        </w:r>
      </w:hyperlink>
      <w:r w:rsidRPr="00A256C1">
        <w:rPr>
          <w:rFonts w:ascii="Times New Roman" w:hAnsi="Times New Roman" w:cs="Times New Roman"/>
          <w:sz w:val="24"/>
          <w:szCs w:val="24"/>
        </w:rPr>
        <w:t>.</w:t>
      </w:r>
    </w:p>
    <w:p w14:paraId="38931FFF" w14:textId="77777777" w:rsidR="0057740B" w:rsidRPr="00A256C1" w:rsidRDefault="0057740B" w:rsidP="0057740B">
      <w:pPr>
        <w:pStyle w:val="Nivel3"/>
        <w:numPr>
          <w:ilvl w:val="2"/>
          <w:numId w:val="14"/>
        </w:numPr>
        <w:ind w:left="284" w:firstLine="0"/>
        <w:rPr>
          <w:rFonts w:ascii="Times New Roman" w:hAnsi="Times New Roman" w:cs="Times New Roman"/>
          <w:sz w:val="24"/>
          <w:szCs w:val="24"/>
        </w:rPr>
      </w:pPr>
      <w:r w:rsidRPr="00A256C1">
        <w:rPr>
          <w:rFonts w:ascii="Times New Roman" w:hAnsi="Times New Roman" w:cs="Times New Roman"/>
          <w:sz w:val="24"/>
          <w:szCs w:val="24"/>
        </w:rPr>
        <w:t>A alteração social ou a modificação da finalidade ou da estrutura da empresa não ensejará a extinção se não restringir sua capacidade de concluir o contrato.</w:t>
      </w:r>
    </w:p>
    <w:p w14:paraId="7F3F5C8A" w14:textId="77777777" w:rsidR="0057740B" w:rsidRPr="00A256C1" w:rsidRDefault="0057740B" w:rsidP="0057740B">
      <w:pPr>
        <w:pStyle w:val="Nivel4"/>
        <w:numPr>
          <w:ilvl w:val="3"/>
          <w:numId w:val="14"/>
        </w:numPr>
        <w:ind w:left="567" w:firstLine="0"/>
        <w:rPr>
          <w:rFonts w:ascii="Times New Roman" w:hAnsi="Times New Roman" w:cs="Times New Roman"/>
          <w:sz w:val="24"/>
          <w:szCs w:val="24"/>
        </w:rPr>
      </w:pPr>
      <w:r w:rsidRPr="00A256C1">
        <w:rPr>
          <w:rFonts w:ascii="Times New Roman" w:hAnsi="Times New Roman" w:cs="Times New Roman"/>
          <w:color w:val="000000" w:themeColor="text1"/>
          <w:sz w:val="24"/>
          <w:szCs w:val="24"/>
        </w:rPr>
        <w:t xml:space="preserve">Se a </w:t>
      </w:r>
      <w:r w:rsidRPr="00A256C1">
        <w:rPr>
          <w:rFonts w:ascii="Times New Roman" w:hAnsi="Times New Roman" w:cs="Times New Roman"/>
          <w:sz w:val="24"/>
          <w:szCs w:val="24"/>
        </w:rPr>
        <w:t>operação</w:t>
      </w:r>
      <w:r w:rsidRPr="00A256C1">
        <w:rPr>
          <w:rFonts w:ascii="Times New Roman" w:hAnsi="Times New Roman" w:cs="Times New Roman"/>
          <w:color w:val="000000" w:themeColor="text1"/>
          <w:sz w:val="24"/>
          <w:szCs w:val="24"/>
        </w:rPr>
        <w:t xml:space="preserve"> </w:t>
      </w:r>
      <w:r w:rsidRPr="00A256C1">
        <w:rPr>
          <w:rFonts w:ascii="Times New Roman" w:hAnsi="Times New Roman" w:cs="Times New Roman"/>
          <w:sz w:val="24"/>
          <w:szCs w:val="24"/>
        </w:rPr>
        <w:t>implicar mudança da pessoa jurídica contratada, deverá ser formalizado termo aditivo para alteração subjetiva.</w:t>
      </w:r>
    </w:p>
    <w:p w14:paraId="3CCE1158" w14:textId="06F7ACCF" w:rsidR="0057740B" w:rsidRPr="00A256C1" w:rsidRDefault="0057740B" w:rsidP="0057740B">
      <w:pPr>
        <w:pStyle w:val="Nivel2"/>
        <w:numPr>
          <w:ilvl w:val="1"/>
          <w:numId w:val="14"/>
        </w:numPr>
        <w:ind w:left="0" w:firstLine="0"/>
        <w:rPr>
          <w:rFonts w:ascii="Times New Roman" w:hAnsi="Times New Roman" w:cs="Times New Roman"/>
          <w:sz w:val="24"/>
          <w:szCs w:val="24"/>
        </w:rPr>
      </w:pPr>
      <w:r w:rsidRPr="00A256C1">
        <w:rPr>
          <w:rFonts w:ascii="Times New Roman" w:hAnsi="Times New Roman" w:cs="Times New Roman"/>
          <w:sz w:val="24"/>
          <w:szCs w:val="24"/>
        </w:rPr>
        <w:t>O termo de extinção, sempre que po</w:t>
      </w:r>
      <w:sdt>
        <w:sdtPr>
          <w:rPr>
            <w:rFonts w:ascii="Times New Roman" w:hAnsi="Times New Roman" w:cs="Times New Roman"/>
            <w:sz w:val="24"/>
            <w:szCs w:val="24"/>
          </w:rPr>
          <w:id w:val="1869862384"/>
          <w:docPartObj>
            <w:docPartGallery w:val="Watermarks"/>
          </w:docPartObj>
        </w:sdtPr>
        <w:sdtEndPr/>
        <w:sdtContent/>
      </w:sdt>
      <w:r w:rsidRPr="00A256C1">
        <w:rPr>
          <w:rFonts w:ascii="Times New Roman" w:hAnsi="Times New Roman" w:cs="Times New Roman"/>
          <w:sz w:val="24"/>
          <w:szCs w:val="24"/>
        </w:rPr>
        <w:t>ssível, será precedido:</w:t>
      </w:r>
    </w:p>
    <w:p w14:paraId="487C3682" w14:textId="77777777" w:rsidR="0057740B" w:rsidRPr="00A256C1" w:rsidRDefault="0057740B" w:rsidP="0057740B">
      <w:pPr>
        <w:pStyle w:val="Nivel3"/>
        <w:numPr>
          <w:ilvl w:val="2"/>
          <w:numId w:val="14"/>
        </w:numPr>
        <w:ind w:left="284" w:firstLine="0"/>
        <w:rPr>
          <w:rFonts w:ascii="Times New Roman" w:hAnsi="Times New Roman" w:cs="Times New Roman"/>
          <w:sz w:val="24"/>
          <w:szCs w:val="24"/>
        </w:rPr>
      </w:pPr>
      <w:r w:rsidRPr="00A256C1">
        <w:rPr>
          <w:rFonts w:ascii="Times New Roman" w:hAnsi="Times New Roman" w:cs="Times New Roman"/>
          <w:sz w:val="24"/>
          <w:szCs w:val="24"/>
        </w:rPr>
        <w:t>Balanço dos eventos contratuais já cumpridos ou parcialmente cumpridos;</w:t>
      </w:r>
    </w:p>
    <w:p w14:paraId="6043F563" w14:textId="77777777" w:rsidR="0057740B" w:rsidRPr="00A256C1" w:rsidRDefault="0057740B" w:rsidP="0057740B">
      <w:pPr>
        <w:pStyle w:val="Nivel3"/>
        <w:numPr>
          <w:ilvl w:val="2"/>
          <w:numId w:val="14"/>
        </w:numPr>
        <w:ind w:left="284" w:firstLine="0"/>
        <w:rPr>
          <w:rFonts w:ascii="Times New Roman" w:hAnsi="Times New Roman" w:cs="Times New Roman"/>
          <w:sz w:val="24"/>
          <w:szCs w:val="24"/>
        </w:rPr>
      </w:pPr>
      <w:r w:rsidRPr="00A256C1">
        <w:rPr>
          <w:rFonts w:ascii="Times New Roman" w:hAnsi="Times New Roman" w:cs="Times New Roman"/>
          <w:sz w:val="24"/>
          <w:szCs w:val="24"/>
        </w:rPr>
        <w:t>Relação dos pagamentos já efetuados e ainda devidos;</w:t>
      </w:r>
    </w:p>
    <w:p w14:paraId="2A29C0D7" w14:textId="77777777" w:rsidR="0057740B" w:rsidRPr="00A256C1" w:rsidRDefault="0057740B" w:rsidP="0057740B">
      <w:pPr>
        <w:pStyle w:val="Nivel3"/>
        <w:numPr>
          <w:ilvl w:val="2"/>
          <w:numId w:val="14"/>
        </w:numPr>
        <w:ind w:left="284" w:firstLine="0"/>
        <w:rPr>
          <w:rFonts w:ascii="Times New Roman" w:hAnsi="Times New Roman" w:cs="Times New Roman"/>
          <w:sz w:val="24"/>
          <w:szCs w:val="24"/>
        </w:rPr>
      </w:pPr>
      <w:r w:rsidRPr="00A256C1">
        <w:rPr>
          <w:rFonts w:ascii="Times New Roman" w:hAnsi="Times New Roman" w:cs="Times New Roman"/>
          <w:sz w:val="24"/>
          <w:szCs w:val="24"/>
        </w:rPr>
        <w:t>Indenizações e multas.</w:t>
      </w:r>
    </w:p>
    <w:p w14:paraId="1ED7C4D6" w14:textId="1C28D6BF" w:rsidR="0057740B" w:rsidRPr="00A256C1" w:rsidRDefault="0057740B" w:rsidP="0057740B">
      <w:pPr>
        <w:pStyle w:val="Nivel2"/>
        <w:numPr>
          <w:ilvl w:val="1"/>
          <w:numId w:val="14"/>
        </w:numPr>
        <w:ind w:left="0" w:firstLine="0"/>
        <w:rPr>
          <w:rFonts w:ascii="Times New Roman" w:hAnsi="Times New Roman" w:cs="Times New Roman"/>
          <w:color w:val="auto"/>
          <w:sz w:val="24"/>
          <w:szCs w:val="24"/>
        </w:rPr>
      </w:pPr>
      <w:r w:rsidRPr="00A256C1">
        <w:rPr>
          <w:rFonts w:ascii="Times New Roman" w:hAnsi="Times New Roman" w:cs="Times New Roman"/>
          <w:sz w:val="24"/>
          <w:szCs w:val="24"/>
        </w:rPr>
        <w:t xml:space="preserve">A extinção do contrato não configura óbice para o reconhecimento do desequilíbrio econômico-financeiro, hipótese em que será concedida indenização por meio de termo indenizatório </w:t>
      </w:r>
      <w:r w:rsidRPr="00A256C1">
        <w:rPr>
          <w:rFonts w:ascii="Times New Roman" w:hAnsi="Times New Roman" w:cs="Times New Roman"/>
          <w:color w:val="auto"/>
          <w:sz w:val="24"/>
          <w:szCs w:val="24"/>
        </w:rPr>
        <w:t>(</w:t>
      </w:r>
      <w:hyperlink r:id="rId31" w:anchor="art131">
        <w:r w:rsidRPr="00A256C1">
          <w:rPr>
            <w:rStyle w:val="Hyperlink"/>
            <w:rFonts w:ascii="Times New Roman" w:hAnsi="Times New Roman" w:cs="Times New Roman"/>
            <w:color w:val="auto"/>
            <w:sz w:val="24"/>
            <w:szCs w:val="24"/>
          </w:rPr>
          <w:t xml:space="preserve">art. 131, </w:t>
        </w:r>
        <w:r w:rsidRPr="00A256C1">
          <w:rPr>
            <w:rStyle w:val="Hyperlink"/>
            <w:rFonts w:ascii="Times New Roman" w:hAnsi="Times New Roman" w:cs="Times New Roman"/>
            <w:i/>
            <w:iCs/>
            <w:color w:val="auto"/>
            <w:sz w:val="24"/>
            <w:szCs w:val="24"/>
          </w:rPr>
          <w:t xml:space="preserve">caput, </w:t>
        </w:r>
        <w:r w:rsidRPr="00A256C1">
          <w:rPr>
            <w:rStyle w:val="Hyperlink"/>
            <w:rFonts w:ascii="Times New Roman" w:hAnsi="Times New Roman" w:cs="Times New Roman"/>
            <w:color w:val="auto"/>
            <w:sz w:val="24"/>
            <w:szCs w:val="24"/>
          </w:rPr>
          <w:t>da Lei n.º 14.133, de 2021</w:t>
        </w:r>
      </w:hyperlink>
      <w:r w:rsidRPr="00A256C1">
        <w:rPr>
          <w:rFonts w:ascii="Times New Roman" w:hAnsi="Times New Roman" w:cs="Times New Roman"/>
          <w:color w:val="auto"/>
          <w:sz w:val="24"/>
          <w:szCs w:val="24"/>
        </w:rPr>
        <w:t xml:space="preserve">). </w:t>
      </w:r>
    </w:p>
    <w:p w14:paraId="7F088269" w14:textId="750E6629" w:rsidR="005A0946" w:rsidRPr="00A256C1" w:rsidRDefault="005A0946" w:rsidP="005A0946">
      <w:pPr>
        <w:pStyle w:val="Nivel2"/>
        <w:numPr>
          <w:ilvl w:val="1"/>
          <w:numId w:val="14"/>
        </w:numPr>
        <w:ind w:left="0" w:firstLine="0"/>
        <w:rPr>
          <w:rFonts w:ascii="Times New Roman" w:hAnsi="Times New Roman" w:cs="Times New Roman"/>
          <w:color w:val="auto"/>
          <w:sz w:val="24"/>
          <w:szCs w:val="24"/>
        </w:rPr>
      </w:pPr>
      <w:r w:rsidRPr="00A256C1">
        <w:rPr>
          <w:rFonts w:ascii="Times New Roman" w:hAnsi="Times New Roman"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EB3AB04" w14:textId="77777777" w:rsidR="0057740B" w:rsidRPr="00A256C1" w:rsidRDefault="0057740B" w:rsidP="00C023FC">
      <w:pPr>
        <w:pStyle w:val="Nivel01"/>
        <w:rPr>
          <w:color w:val="FFFFFF" w:themeColor="background1"/>
        </w:rPr>
      </w:pPr>
      <w:r w:rsidRPr="00A256C1">
        <w:t>CLÁUSULA DÉCIMA TERCEIRA – DOTAÇÃO ORÇAMENTÁRIA</w:t>
      </w:r>
    </w:p>
    <w:p w14:paraId="282A479F" w14:textId="14B1FDFF" w:rsidR="000815FD" w:rsidRPr="00A256C1" w:rsidRDefault="0057740B" w:rsidP="000815FD">
      <w:pPr>
        <w:pStyle w:val="Nivel2"/>
        <w:numPr>
          <w:ilvl w:val="1"/>
          <w:numId w:val="14"/>
        </w:numPr>
        <w:spacing w:before="0" w:after="0" w:line="240" w:lineRule="auto"/>
        <w:ind w:left="0" w:firstLine="0"/>
        <w:rPr>
          <w:rFonts w:ascii="Times New Roman" w:hAnsi="Times New Roman" w:cs="Times New Roman"/>
          <w:sz w:val="18"/>
          <w:szCs w:val="18"/>
        </w:rPr>
      </w:pPr>
      <w:r w:rsidRPr="00A256C1">
        <w:rPr>
          <w:rFonts w:ascii="Times New Roman" w:hAnsi="Times New Roman" w:cs="Times New Roman"/>
          <w:sz w:val="24"/>
          <w:szCs w:val="24"/>
        </w:rPr>
        <w:t>As despesas decorrentes da presente contratação correrão à conta de recursos específicos consignados no Orçamento Geral da União deste exercício, na dotação abaixo discriminada:</w:t>
      </w:r>
    </w:p>
    <w:tbl>
      <w:tblPr>
        <w:tblStyle w:val="Tabelacomgrade1"/>
        <w:tblW w:w="5000" w:type="pct"/>
        <w:tblLook w:val="04A0" w:firstRow="1" w:lastRow="0" w:firstColumn="1" w:lastColumn="0" w:noHBand="0" w:noVBand="1"/>
      </w:tblPr>
      <w:tblGrid>
        <w:gridCol w:w="631"/>
        <w:gridCol w:w="1715"/>
        <w:gridCol w:w="666"/>
        <w:gridCol w:w="826"/>
        <w:gridCol w:w="746"/>
        <w:gridCol w:w="707"/>
        <w:gridCol w:w="603"/>
        <w:gridCol w:w="1152"/>
        <w:gridCol w:w="1117"/>
        <w:gridCol w:w="1465"/>
      </w:tblGrid>
      <w:tr w:rsidR="004B2903" w:rsidRPr="004B2903" w14:paraId="6216C407" w14:textId="77777777" w:rsidTr="004B2903">
        <w:trPr>
          <w:trHeight w:val="355"/>
        </w:trPr>
        <w:tc>
          <w:tcPr>
            <w:tcW w:w="328" w:type="pct"/>
            <w:vAlign w:val="center"/>
          </w:tcPr>
          <w:p w14:paraId="2F5CD543"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Desp.</w:t>
            </w:r>
          </w:p>
        </w:tc>
        <w:tc>
          <w:tcPr>
            <w:tcW w:w="891" w:type="pct"/>
            <w:vAlign w:val="center"/>
          </w:tcPr>
          <w:p w14:paraId="176E39CB"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Nome do Órgão</w:t>
            </w:r>
          </w:p>
        </w:tc>
        <w:tc>
          <w:tcPr>
            <w:tcW w:w="346" w:type="pct"/>
            <w:vAlign w:val="center"/>
          </w:tcPr>
          <w:p w14:paraId="7AABDB09"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Órgão</w:t>
            </w:r>
          </w:p>
        </w:tc>
        <w:tc>
          <w:tcPr>
            <w:tcW w:w="429" w:type="pct"/>
            <w:vAlign w:val="center"/>
          </w:tcPr>
          <w:p w14:paraId="2DFEF49D"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Unidade</w:t>
            </w:r>
          </w:p>
        </w:tc>
        <w:tc>
          <w:tcPr>
            <w:tcW w:w="387" w:type="pct"/>
            <w:vAlign w:val="center"/>
          </w:tcPr>
          <w:p w14:paraId="28FAE6C1"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Função</w:t>
            </w:r>
          </w:p>
        </w:tc>
        <w:tc>
          <w:tcPr>
            <w:tcW w:w="367" w:type="pct"/>
            <w:vAlign w:val="center"/>
          </w:tcPr>
          <w:p w14:paraId="3C734B09" w14:textId="77777777" w:rsidR="004B2903" w:rsidRPr="004B2903" w:rsidRDefault="004B2903" w:rsidP="004B2903">
            <w:pPr>
              <w:jc w:val="center"/>
              <w:rPr>
                <w:rFonts w:ascii="Times New Roman" w:eastAsia="Arial" w:hAnsi="Times New Roman" w:cs="Times New Roman"/>
                <w:color w:val="000000"/>
                <w:sz w:val="18"/>
                <w:szCs w:val="18"/>
              </w:rPr>
            </w:pPr>
            <w:proofErr w:type="spellStart"/>
            <w:r w:rsidRPr="004B2903">
              <w:rPr>
                <w:rFonts w:ascii="Times New Roman" w:eastAsia="Arial" w:hAnsi="Times New Roman" w:cs="Times New Roman"/>
                <w:color w:val="000000"/>
                <w:sz w:val="18"/>
                <w:szCs w:val="18"/>
              </w:rPr>
              <w:t>Sub-função</w:t>
            </w:r>
            <w:proofErr w:type="spellEnd"/>
          </w:p>
        </w:tc>
        <w:tc>
          <w:tcPr>
            <w:tcW w:w="313" w:type="pct"/>
            <w:vAlign w:val="center"/>
          </w:tcPr>
          <w:p w14:paraId="2E1278B4" w14:textId="77777777" w:rsidR="004B2903" w:rsidRPr="004B2903" w:rsidRDefault="004B2903" w:rsidP="004B2903">
            <w:pPr>
              <w:jc w:val="center"/>
              <w:rPr>
                <w:rFonts w:ascii="Times New Roman" w:eastAsia="Arial" w:hAnsi="Times New Roman" w:cs="Times New Roman"/>
                <w:color w:val="000000"/>
                <w:sz w:val="18"/>
                <w:szCs w:val="18"/>
              </w:rPr>
            </w:pPr>
            <w:proofErr w:type="spellStart"/>
            <w:r w:rsidRPr="004B2903">
              <w:rPr>
                <w:rFonts w:ascii="Times New Roman" w:eastAsia="Arial" w:hAnsi="Times New Roman" w:cs="Times New Roman"/>
                <w:color w:val="000000"/>
                <w:sz w:val="18"/>
                <w:szCs w:val="18"/>
              </w:rPr>
              <w:t>Prog</w:t>
            </w:r>
            <w:proofErr w:type="spellEnd"/>
            <w:r w:rsidRPr="004B2903">
              <w:rPr>
                <w:rFonts w:ascii="Times New Roman" w:eastAsia="Arial" w:hAnsi="Times New Roman" w:cs="Times New Roman"/>
                <w:color w:val="000000"/>
                <w:sz w:val="18"/>
                <w:szCs w:val="18"/>
              </w:rPr>
              <w:t>.</w:t>
            </w:r>
          </w:p>
        </w:tc>
        <w:tc>
          <w:tcPr>
            <w:tcW w:w="598" w:type="pct"/>
            <w:vAlign w:val="center"/>
          </w:tcPr>
          <w:p w14:paraId="15AD6277"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Projeto/Ativ.</w:t>
            </w:r>
          </w:p>
        </w:tc>
        <w:tc>
          <w:tcPr>
            <w:tcW w:w="580" w:type="pct"/>
            <w:vAlign w:val="center"/>
          </w:tcPr>
          <w:p w14:paraId="37A7373D"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Elemento da Despesa</w:t>
            </w:r>
          </w:p>
        </w:tc>
        <w:tc>
          <w:tcPr>
            <w:tcW w:w="762" w:type="pct"/>
          </w:tcPr>
          <w:p w14:paraId="24FEE7FE"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Valor</w:t>
            </w:r>
          </w:p>
        </w:tc>
      </w:tr>
      <w:tr w:rsidR="004B2903" w:rsidRPr="004B2903" w14:paraId="368C87A4" w14:textId="77777777" w:rsidTr="004B2903">
        <w:trPr>
          <w:trHeight w:val="293"/>
        </w:trPr>
        <w:tc>
          <w:tcPr>
            <w:tcW w:w="328" w:type="pct"/>
            <w:vAlign w:val="center"/>
          </w:tcPr>
          <w:p w14:paraId="1E6B28B2"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569</w:t>
            </w:r>
          </w:p>
        </w:tc>
        <w:tc>
          <w:tcPr>
            <w:tcW w:w="891" w:type="pct"/>
            <w:vAlign w:val="center"/>
          </w:tcPr>
          <w:p w14:paraId="1004FA93"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Departamento de Transportes</w:t>
            </w:r>
          </w:p>
        </w:tc>
        <w:tc>
          <w:tcPr>
            <w:tcW w:w="346" w:type="pct"/>
            <w:vAlign w:val="center"/>
          </w:tcPr>
          <w:p w14:paraId="2A0D9EF0"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10</w:t>
            </w:r>
          </w:p>
        </w:tc>
        <w:tc>
          <w:tcPr>
            <w:tcW w:w="429" w:type="pct"/>
            <w:vAlign w:val="center"/>
          </w:tcPr>
          <w:p w14:paraId="6797263E"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001</w:t>
            </w:r>
          </w:p>
        </w:tc>
        <w:tc>
          <w:tcPr>
            <w:tcW w:w="387" w:type="pct"/>
            <w:vAlign w:val="center"/>
          </w:tcPr>
          <w:p w14:paraId="2CA2F62F"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26</w:t>
            </w:r>
          </w:p>
        </w:tc>
        <w:tc>
          <w:tcPr>
            <w:tcW w:w="367" w:type="pct"/>
            <w:vAlign w:val="center"/>
          </w:tcPr>
          <w:p w14:paraId="02CB44DE"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782</w:t>
            </w:r>
          </w:p>
        </w:tc>
        <w:tc>
          <w:tcPr>
            <w:tcW w:w="313" w:type="pct"/>
            <w:vAlign w:val="center"/>
          </w:tcPr>
          <w:p w14:paraId="4B1D9951"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0008</w:t>
            </w:r>
          </w:p>
        </w:tc>
        <w:tc>
          <w:tcPr>
            <w:tcW w:w="598" w:type="pct"/>
            <w:vAlign w:val="center"/>
          </w:tcPr>
          <w:p w14:paraId="498F99C2"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1022</w:t>
            </w:r>
          </w:p>
        </w:tc>
        <w:tc>
          <w:tcPr>
            <w:tcW w:w="580" w:type="pct"/>
            <w:vAlign w:val="center"/>
          </w:tcPr>
          <w:p w14:paraId="250A9673"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4490510202</w:t>
            </w:r>
          </w:p>
        </w:tc>
        <w:tc>
          <w:tcPr>
            <w:tcW w:w="762" w:type="pct"/>
          </w:tcPr>
          <w:p w14:paraId="223A6DA1" w14:textId="77777777" w:rsidR="004B2903" w:rsidRPr="004B2903" w:rsidRDefault="004B2903" w:rsidP="004B2903">
            <w:pPr>
              <w:spacing w:line="480" w:lineRule="auto"/>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R$ 1.766.309,53</w:t>
            </w:r>
          </w:p>
        </w:tc>
      </w:tr>
      <w:tr w:rsidR="004B2903" w:rsidRPr="004B2903" w14:paraId="5F8A645D" w14:textId="77777777" w:rsidTr="004B2903">
        <w:trPr>
          <w:trHeight w:val="293"/>
        </w:trPr>
        <w:tc>
          <w:tcPr>
            <w:tcW w:w="328" w:type="pct"/>
            <w:vAlign w:val="center"/>
          </w:tcPr>
          <w:p w14:paraId="483C635D"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491</w:t>
            </w:r>
          </w:p>
        </w:tc>
        <w:tc>
          <w:tcPr>
            <w:tcW w:w="891" w:type="pct"/>
            <w:vAlign w:val="center"/>
          </w:tcPr>
          <w:p w14:paraId="4FBCB6E2"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Departamento de Transportes</w:t>
            </w:r>
          </w:p>
        </w:tc>
        <w:tc>
          <w:tcPr>
            <w:tcW w:w="346" w:type="pct"/>
            <w:vAlign w:val="center"/>
          </w:tcPr>
          <w:p w14:paraId="15C0DC9D"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10</w:t>
            </w:r>
          </w:p>
        </w:tc>
        <w:tc>
          <w:tcPr>
            <w:tcW w:w="429" w:type="pct"/>
            <w:vAlign w:val="center"/>
          </w:tcPr>
          <w:p w14:paraId="22DC24B7"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001</w:t>
            </w:r>
          </w:p>
        </w:tc>
        <w:tc>
          <w:tcPr>
            <w:tcW w:w="387" w:type="pct"/>
            <w:vAlign w:val="center"/>
          </w:tcPr>
          <w:p w14:paraId="7279445D"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26</w:t>
            </w:r>
          </w:p>
        </w:tc>
        <w:tc>
          <w:tcPr>
            <w:tcW w:w="367" w:type="pct"/>
            <w:vAlign w:val="center"/>
          </w:tcPr>
          <w:p w14:paraId="3140935B"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782</w:t>
            </w:r>
          </w:p>
        </w:tc>
        <w:tc>
          <w:tcPr>
            <w:tcW w:w="313" w:type="pct"/>
            <w:vAlign w:val="center"/>
          </w:tcPr>
          <w:p w14:paraId="1561CF5F"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0008</w:t>
            </w:r>
          </w:p>
        </w:tc>
        <w:tc>
          <w:tcPr>
            <w:tcW w:w="598" w:type="pct"/>
            <w:vAlign w:val="center"/>
          </w:tcPr>
          <w:p w14:paraId="645D23A9"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1022</w:t>
            </w:r>
          </w:p>
        </w:tc>
        <w:tc>
          <w:tcPr>
            <w:tcW w:w="580" w:type="pct"/>
            <w:vAlign w:val="center"/>
          </w:tcPr>
          <w:p w14:paraId="642DF46B" w14:textId="77777777" w:rsidR="004B2903" w:rsidRPr="004B2903" w:rsidRDefault="004B2903" w:rsidP="004B2903">
            <w:pPr>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4490510202</w:t>
            </w:r>
          </w:p>
        </w:tc>
        <w:tc>
          <w:tcPr>
            <w:tcW w:w="762" w:type="pct"/>
          </w:tcPr>
          <w:p w14:paraId="52068789" w14:textId="77777777" w:rsidR="004B2903" w:rsidRPr="004B2903" w:rsidRDefault="004B2903" w:rsidP="004B2903">
            <w:pPr>
              <w:spacing w:line="480" w:lineRule="auto"/>
              <w:jc w:val="center"/>
              <w:rPr>
                <w:rFonts w:ascii="Times New Roman" w:eastAsia="Arial" w:hAnsi="Times New Roman" w:cs="Times New Roman"/>
                <w:color w:val="000000"/>
                <w:sz w:val="18"/>
                <w:szCs w:val="18"/>
              </w:rPr>
            </w:pPr>
            <w:r w:rsidRPr="004B2903">
              <w:rPr>
                <w:rFonts w:ascii="Times New Roman" w:eastAsia="Arial" w:hAnsi="Times New Roman" w:cs="Times New Roman"/>
                <w:color w:val="000000"/>
                <w:sz w:val="18"/>
                <w:szCs w:val="18"/>
              </w:rPr>
              <w:t>R$ 196.256,61</w:t>
            </w:r>
          </w:p>
        </w:tc>
      </w:tr>
    </w:tbl>
    <w:p w14:paraId="7112ECA9" w14:textId="77777777" w:rsidR="004B2903" w:rsidRPr="004B2903" w:rsidRDefault="004B2903" w:rsidP="004B2903">
      <w:pPr>
        <w:widowControl w:val="0"/>
        <w:overflowPunct w:val="0"/>
        <w:autoSpaceDE w:val="0"/>
        <w:autoSpaceDN w:val="0"/>
        <w:adjustRightInd w:val="0"/>
        <w:jc w:val="both"/>
        <w:textAlignment w:val="baseline"/>
        <w:rPr>
          <w:rFonts w:ascii="Times New Roman" w:eastAsia="Arial" w:hAnsi="Times New Roman" w:cs="Times New Roman"/>
          <w:bCs/>
          <w:sz w:val="20"/>
          <w:szCs w:val="20"/>
          <w:lang w:eastAsia="en-US"/>
        </w:rPr>
      </w:pPr>
      <w:r w:rsidRPr="004B2903">
        <w:rPr>
          <w:rFonts w:ascii="Times New Roman" w:eastAsia="Arial" w:hAnsi="Times New Roman" w:cs="Times New Roman"/>
          <w:bCs/>
          <w:sz w:val="20"/>
          <w:szCs w:val="20"/>
          <w:lang w:eastAsia="en-US"/>
        </w:rPr>
        <w:t>Despesa 569 – fonte 1072 – Transferências Voluntárias Públicas Federais – ITAIPU BINACIONAL – PROGRAMA ITAIPU MAIS QUE ENERGIA</w:t>
      </w:r>
    </w:p>
    <w:p w14:paraId="7E0DF4C5" w14:textId="77777777" w:rsidR="004B2903" w:rsidRPr="004B2903" w:rsidRDefault="004B2903" w:rsidP="004B2903">
      <w:pPr>
        <w:widowControl w:val="0"/>
        <w:overflowPunct w:val="0"/>
        <w:autoSpaceDE w:val="0"/>
        <w:autoSpaceDN w:val="0"/>
        <w:adjustRightInd w:val="0"/>
        <w:jc w:val="both"/>
        <w:textAlignment w:val="baseline"/>
        <w:rPr>
          <w:rFonts w:ascii="Times New Roman" w:eastAsia="Arial" w:hAnsi="Times New Roman" w:cs="Times New Roman"/>
          <w:bCs/>
          <w:sz w:val="20"/>
          <w:szCs w:val="20"/>
          <w:lang w:eastAsia="en-US"/>
        </w:rPr>
      </w:pPr>
      <w:r w:rsidRPr="004B2903">
        <w:rPr>
          <w:rFonts w:ascii="Times New Roman" w:eastAsia="Arial" w:hAnsi="Times New Roman" w:cs="Times New Roman"/>
          <w:bCs/>
          <w:sz w:val="20"/>
          <w:szCs w:val="20"/>
          <w:lang w:eastAsia="en-US"/>
        </w:rPr>
        <w:t>Despesa 491: Fonte de recursos: 000 – Recursos ordinários livres</w:t>
      </w:r>
    </w:p>
    <w:p w14:paraId="0C770CB2" w14:textId="77777777" w:rsidR="004B2903" w:rsidRDefault="004B2903" w:rsidP="009939D5">
      <w:pPr>
        <w:overflowPunct w:val="0"/>
        <w:adjustRightInd w:val="0"/>
        <w:jc w:val="both"/>
        <w:textAlignment w:val="baseline"/>
        <w:rPr>
          <w:rFonts w:ascii="Times New Roman" w:hAnsi="Times New Roman" w:cs="Times New Roman"/>
          <w:bCs/>
        </w:rPr>
      </w:pPr>
    </w:p>
    <w:p w14:paraId="5AD78AE6" w14:textId="77777777" w:rsidR="0057740B" w:rsidRPr="00A068A8" w:rsidRDefault="0057740B" w:rsidP="0057740B">
      <w:pPr>
        <w:pStyle w:val="Nvel2-Red"/>
        <w:numPr>
          <w:ilvl w:val="1"/>
          <w:numId w:val="14"/>
        </w:numPr>
        <w:spacing w:before="0" w:after="0"/>
        <w:ind w:left="0" w:firstLine="0"/>
        <w:rPr>
          <w:rFonts w:ascii="Times New Roman" w:hAnsi="Times New Roman" w:cs="Times New Roman"/>
          <w:i w:val="0"/>
          <w:color w:val="auto"/>
          <w:sz w:val="24"/>
          <w:szCs w:val="24"/>
        </w:rPr>
      </w:pPr>
      <w:r w:rsidRPr="00A068A8">
        <w:rPr>
          <w:rFonts w:ascii="Times New Roman" w:hAnsi="Times New Roman" w:cs="Times New Roman"/>
          <w:i w:val="0"/>
          <w:color w:val="auto"/>
          <w:sz w:val="24"/>
          <w:szCs w:val="24"/>
        </w:rPr>
        <w:t xml:space="preserve">A dotação relativa aos exercícios financeiros subsequentes será indicada após aprovação da Lei Orçamentária respectiva e liberação dos créditos correspondentes, mediante </w:t>
      </w:r>
      <w:proofErr w:type="spellStart"/>
      <w:r w:rsidRPr="00A068A8">
        <w:rPr>
          <w:rFonts w:ascii="Times New Roman" w:hAnsi="Times New Roman" w:cs="Times New Roman"/>
          <w:i w:val="0"/>
          <w:color w:val="auto"/>
          <w:sz w:val="24"/>
          <w:szCs w:val="24"/>
        </w:rPr>
        <w:t>apostilamento</w:t>
      </w:r>
      <w:proofErr w:type="spellEnd"/>
      <w:r w:rsidRPr="00A068A8">
        <w:rPr>
          <w:rFonts w:ascii="Times New Roman" w:hAnsi="Times New Roman" w:cs="Times New Roman"/>
          <w:i w:val="0"/>
          <w:color w:val="auto"/>
          <w:sz w:val="24"/>
          <w:szCs w:val="24"/>
        </w:rPr>
        <w:t>.</w:t>
      </w:r>
    </w:p>
    <w:p w14:paraId="19F879FD" w14:textId="77777777" w:rsidR="0057740B" w:rsidRPr="00A068A8" w:rsidRDefault="0057740B" w:rsidP="00C023FC">
      <w:pPr>
        <w:pStyle w:val="Nivel01"/>
        <w:rPr>
          <w:color w:val="FFFFFF" w:themeColor="background1"/>
        </w:rPr>
      </w:pPr>
      <w:r w:rsidRPr="00A068A8">
        <w:t>CLÁUSULA DÉCIMA QUARTA – DOS CASOS OMISSOS</w:t>
      </w:r>
    </w:p>
    <w:p w14:paraId="6C6CAFFB" w14:textId="77777777"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 xml:space="preserve">Os casos omissos serão decididos pelo contratante, segundo as disposições contidas na Lei </w:t>
      </w:r>
      <w:hyperlink r:id="rId32" w:history="1">
        <w:r w:rsidRPr="00A068A8">
          <w:rPr>
            <w:rStyle w:val="Hyperlink"/>
            <w:rFonts w:ascii="Times New Roman" w:hAnsi="Times New Roman" w:cs="Times New Roman"/>
            <w:sz w:val="24"/>
            <w:szCs w:val="24"/>
          </w:rPr>
          <w:t>nº 14.133, de 2021</w:t>
        </w:r>
      </w:hyperlink>
      <w:r w:rsidRPr="00A068A8">
        <w:rPr>
          <w:rFonts w:ascii="Times New Roman" w:hAnsi="Times New Roman" w:cs="Times New Roman"/>
          <w:sz w:val="24"/>
          <w:szCs w:val="24"/>
        </w:rPr>
        <w:t xml:space="preserve">, e demais normas federais aplicáveis e, subsidiariamente, segundo as disposições </w:t>
      </w:r>
      <w:r w:rsidRPr="00A068A8">
        <w:rPr>
          <w:rFonts w:ascii="Times New Roman" w:hAnsi="Times New Roman" w:cs="Times New Roman"/>
          <w:sz w:val="24"/>
          <w:szCs w:val="24"/>
        </w:rPr>
        <w:lastRenderedPageBreak/>
        <w:t xml:space="preserve">contidas na </w:t>
      </w:r>
      <w:hyperlink r:id="rId33" w:history="1">
        <w:r w:rsidRPr="00A068A8">
          <w:rPr>
            <w:rStyle w:val="Hyperlink"/>
            <w:rFonts w:ascii="Times New Roman" w:hAnsi="Times New Roman" w:cs="Times New Roman"/>
            <w:sz w:val="24"/>
            <w:szCs w:val="24"/>
          </w:rPr>
          <w:t>Lei nº 8.078, de 1990 – Código de Defesa do Consumidor</w:t>
        </w:r>
      </w:hyperlink>
      <w:r w:rsidRPr="00A068A8">
        <w:rPr>
          <w:rFonts w:ascii="Times New Roman" w:hAnsi="Times New Roman" w:cs="Times New Roman"/>
          <w:sz w:val="24"/>
          <w:szCs w:val="24"/>
        </w:rPr>
        <w:t xml:space="preserve"> – e normas e princípios gerais dos contratos.</w:t>
      </w:r>
    </w:p>
    <w:p w14:paraId="20A81E8E" w14:textId="77777777" w:rsidR="0057740B" w:rsidRPr="00A068A8" w:rsidRDefault="0057740B" w:rsidP="00C023FC">
      <w:pPr>
        <w:pStyle w:val="Nivel01"/>
        <w:rPr>
          <w:color w:val="FFFFFF" w:themeColor="background1"/>
        </w:rPr>
      </w:pPr>
      <w:r w:rsidRPr="00A068A8">
        <w:t>CLÁUSULA DÉCIMA QUINTA – ALTERAÇÕES</w:t>
      </w:r>
    </w:p>
    <w:p w14:paraId="6CA8F67D" w14:textId="09E832EC" w:rsidR="0057740B"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 xml:space="preserve">Eventuais alterações contratuais reger-se-ão pela disciplina dos </w:t>
      </w:r>
      <w:hyperlink r:id="rId34" w:anchor="art124" w:history="1">
        <w:proofErr w:type="spellStart"/>
        <w:r w:rsidRPr="00A068A8">
          <w:rPr>
            <w:rStyle w:val="Hyperlink"/>
            <w:rFonts w:ascii="Times New Roman" w:hAnsi="Times New Roman" w:cs="Times New Roman"/>
            <w:sz w:val="24"/>
            <w:szCs w:val="24"/>
          </w:rPr>
          <w:t>arts</w:t>
        </w:r>
        <w:proofErr w:type="spellEnd"/>
        <w:r w:rsidRPr="00A068A8">
          <w:rPr>
            <w:rStyle w:val="Hyperlink"/>
            <w:rFonts w:ascii="Times New Roman" w:hAnsi="Times New Roman" w:cs="Times New Roman"/>
            <w:sz w:val="24"/>
            <w:szCs w:val="24"/>
          </w:rPr>
          <w:t>. 124 e seguintes da Lei nº 14.133, de 2021</w:t>
        </w:r>
      </w:hyperlink>
      <w:r w:rsidRPr="00A068A8">
        <w:rPr>
          <w:rFonts w:ascii="Times New Roman" w:hAnsi="Times New Roman" w:cs="Times New Roman"/>
          <w:sz w:val="24"/>
          <w:szCs w:val="24"/>
        </w:rPr>
        <w:t>.</w:t>
      </w:r>
    </w:p>
    <w:p w14:paraId="29050F80" w14:textId="77777777"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42305F2B" w14:textId="22A21BD8"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4BFBAE7" w14:textId="6B706615"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 xml:space="preserve">Registros que não caracterizam alteração do contrato podem ser realizados por simples apostila, dispensada a celebração de termo aditivo, na forma do </w:t>
      </w:r>
      <w:hyperlink r:id="rId35" w:anchor="art136" w:history="1">
        <w:r w:rsidRPr="00A068A8">
          <w:rPr>
            <w:rStyle w:val="Hyperlink"/>
            <w:rFonts w:ascii="Times New Roman" w:hAnsi="Times New Roman" w:cs="Times New Roman"/>
            <w:sz w:val="24"/>
            <w:szCs w:val="24"/>
          </w:rPr>
          <w:t>art. 136 da Lei nº 14.133, de 2021</w:t>
        </w:r>
      </w:hyperlink>
      <w:r w:rsidRPr="00A068A8">
        <w:rPr>
          <w:rFonts w:ascii="Times New Roman" w:hAnsi="Times New Roman" w:cs="Times New Roman"/>
          <w:sz w:val="24"/>
          <w:szCs w:val="24"/>
        </w:rPr>
        <w:t>.</w:t>
      </w:r>
    </w:p>
    <w:p w14:paraId="5A72184B" w14:textId="77777777" w:rsidR="0057740B" w:rsidRPr="00A068A8" w:rsidRDefault="0057740B" w:rsidP="00C023FC">
      <w:pPr>
        <w:pStyle w:val="Nivel01"/>
        <w:rPr>
          <w:color w:val="FFFFFF" w:themeColor="background1"/>
        </w:rPr>
      </w:pPr>
      <w:r w:rsidRPr="00A068A8">
        <w:t>CLÁUSULA DÉCIMA SEXTA – PUBLICAÇÃO</w:t>
      </w:r>
    </w:p>
    <w:p w14:paraId="661AD00F" w14:textId="77777777" w:rsidR="0057740B" w:rsidRPr="00A068A8" w:rsidRDefault="0057740B" w:rsidP="0057740B">
      <w:pPr>
        <w:pStyle w:val="Nivel2"/>
        <w:numPr>
          <w:ilvl w:val="1"/>
          <w:numId w:val="14"/>
        </w:numPr>
        <w:ind w:left="0" w:firstLine="0"/>
        <w:rPr>
          <w:rFonts w:ascii="Times New Roman" w:hAnsi="Times New Roman" w:cs="Times New Roman"/>
          <w:sz w:val="24"/>
          <w:szCs w:val="24"/>
        </w:rPr>
      </w:pPr>
      <w:r w:rsidRPr="00A068A8">
        <w:rPr>
          <w:rFonts w:ascii="Times New Roman" w:hAnsi="Times New Roman" w:cs="Times New Roman"/>
          <w:sz w:val="24"/>
          <w:szCs w:val="24"/>
        </w:rPr>
        <w:t xml:space="preserve">Incumbirá ao contratante divulgar o </w:t>
      </w:r>
      <w:r w:rsidRPr="004E39CB">
        <w:rPr>
          <w:rFonts w:ascii="Times New Roman" w:hAnsi="Times New Roman" w:cs="Times New Roman"/>
          <w:sz w:val="24"/>
          <w:szCs w:val="24"/>
        </w:rPr>
        <w:t>presente</w:t>
      </w:r>
      <w:r w:rsidRPr="00A068A8">
        <w:rPr>
          <w:rFonts w:ascii="Times New Roman" w:hAnsi="Times New Roman" w:cs="Times New Roman"/>
          <w:sz w:val="24"/>
          <w:szCs w:val="24"/>
        </w:rPr>
        <w:t xml:space="preserve"> instrumento no Portal Nacional de Contratações Públicas (PNCP), na forma prevista no </w:t>
      </w:r>
      <w:hyperlink r:id="rId36" w:anchor="art94" w:history="1">
        <w:r w:rsidRPr="00A068A8">
          <w:rPr>
            <w:rStyle w:val="Hyperlink"/>
            <w:rFonts w:ascii="Times New Roman" w:hAnsi="Times New Roman" w:cs="Times New Roman"/>
            <w:sz w:val="24"/>
            <w:szCs w:val="24"/>
          </w:rPr>
          <w:t>art. 94 da Lei 14.133, de 2021</w:t>
        </w:r>
      </w:hyperlink>
      <w:r w:rsidRPr="00A068A8">
        <w:rPr>
          <w:rFonts w:ascii="Times New Roman" w:hAnsi="Times New Roman" w:cs="Times New Roman"/>
          <w:sz w:val="24"/>
          <w:szCs w:val="24"/>
        </w:rPr>
        <w:t xml:space="preserve">, bem como no respectivo sítio oficial na Internet, em atenção ao art. 91, </w:t>
      </w:r>
      <w:r w:rsidRPr="00A068A8">
        <w:rPr>
          <w:rFonts w:ascii="Times New Roman" w:hAnsi="Times New Roman" w:cs="Times New Roman"/>
          <w:i/>
          <w:sz w:val="24"/>
          <w:szCs w:val="24"/>
        </w:rPr>
        <w:t>caput,</w:t>
      </w:r>
      <w:r w:rsidRPr="00A068A8">
        <w:rPr>
          <w:rFonts w:ascii="Times New Roman" w:hAnsi="Times New Roman" w:cs="Times New Roman"/>
          <w:sz w:val="24"/>
          <w:szCs w:val="24"/>
        </w:rPr>
        <w:t xml:space="preserve"> da Lei n.º 14.133, de 2021, e ao </w:t>
      </w:r>
      <w:hyperlink r:id="rId37" w:anchor="art8§2" w:history="1">
        <w:r w:rsidRPr="00A068A8">
          <w:rPr>
            <w:rStyle w:val="Hyperlink"/>
            <w:rFonts w:ascii="Times New Roman" w:hAnsi="Times New Roman" w:cs="Times New Roman"/>
            <w:sz w:val="24"/>
            <w:szCs w:val="24"/>
          </w:rPr>
          <w:t>art. 8º, §2º, da Lei n. 12.527, de 2011</w:t>
        </w:r>
      </w:hyperlink>
      <w:r w:rsidRPr="00A068A8">
        <w:rPr>
          <w:rFonts w:ascii="Times New Roman" w:hAnsi="Times New Roman" w:cs="Times New Roman"/>
          <w:sz w:val="24"/>
          <w:szCs w:val="24"/>
        </w:rPr>
        <w:t xml:space="preserve">, c/c </w:t>
      </w:r>
      <w:hyperlink r:id="rId38" w:anchor="art7§3" w:history="1">
        <w:r w:rsidRPr="00A068A8">
          <w:rPr>
            <w:rStyle w:val="Hyperlink"/>
            <w:rFonts w:ascii="Times New Roman" w:hAnsi="Times New Roman" w:cs="Times New Roman"/>
            <w:sz w:val="24"/>
            <w:szCs w:val="24"/>
          </w:rPr>
          <w:t>art. 7º, §3º, inciso V, do Decreto n. 7.724, de 2012</w:t>
        </w:r>
      </w:hyperlink>
      <w:r w:rsidRPr="00A068A8">
        <w:rPr>
          <w:rFonts w:ascii="Times New Roman" w:hAnsi="Times New Roman" w:cs="Times New Roman"/>
          <w:sz w:val="24"/>
          <w:szCs w:val="24"/>
        </w:rPr>
        <w:t>.</w:t>
      </w:r>
    </w:p>
    <w:p w14:paraId="2DACAEFC" w14:textId="77777777" w:rsidR="0057740B" w:rsidRPr="00A068A8" w:rsidRDefault="0057740B" w:rsidP="00C023FC">
      <w:pPr>
        <w:pStyle w:val="Nivel01"/>
        <w:rPr>
          <w:color w:val="FFFFFF" w:themeColor="background1"/>
        </w:rPr>
      </w:pPr>
      <w:r w:rsidRPr="00A068A8">
        <w:t>CLÁUSULA DÉCIMA SÉTIMA– FORO (</w:t>
      </w:r>
      <w:hyperlink r:id="rId39" w:anchor="art92§1" w:history="1">
        <w:r w:rsidRPr="00A068A8">
          <w:rPr>
            <w:rStyle w:val="Hyperlink"/>
          </w:rPr>
          <w:t>art. 92, §1º</w:t>
        </w:r>
      </w:hyperlink>
      <w:r w:rsidRPr="00A068A8">
        <w:t>)</w:t>
      </w:r>
    </w:p>
    <w:p w14:paraId="3CC4A5CC" w14:textId="77777777" w:rsidR="00570E23" w:rsidRPr="00570E23" w:rsidRDefault="00570E23" w:rsidP="00570E23">
      <w:pPr>
        <w:pStyle w:val="PargrafodaLista"/>
        <w:widowControl w:val="0"/>
        <w:numPr>
          <w:ilvl w:val="0"/>
          <w:numId w:val="17"/>
        </w:numPr>
        <w:tabs>
          <w:tab w:val="left" w:pos="426"/>
          <w:tab w:val="left" w:pos="567"/>
        </w:tabs>
        <w:contextualSpacing w:val="0"/>
        <w:jc w:val="both"/>
        <w:rPr>
          <w:rFonts w:ascii="Times New Roman" w:hAnsi="Times New Roman" w:cs="Times New Roman"/>
          <w:vanish/>
        </w:rPr>
      </w:pPr>
    </w:p>
    <w:p w14:paraId="695ABB9B" w14:textId="77777777" w:rsidR="00570E23" w:rsidRPr="00570E23" w:rsidRDefault="00570E23" w:rsidP="00570E23">
      <w:pPr>
        <w:pStyle w:val="PargrafodaLista"/>
        <w:widowControl w:val="0"/>
        <w:numPr>
          <w:ilvl w:val="0"/>
          <w:numId w:val="17"/>
        </w:numPr>
        <w:tabs>
          <w:tab w:val="left" w:pos="426"/>
          <w:tab w:val="left" w:pos="567"/>
        </w:tabs>
        <w:contextualSpacing w:val="0"/>
        <w:jc w:val="both"/>
        <w:rPr>
          <w:rFonts w:ascii="Times New Roman" w:hAnsi="Times New Roman" w:cs="Times New Roman"/>
          <w:vanish/>
        </w:rPr>
      </w:pPr>
    </w:p>
    <w:p w14:paraId="54C1C3BA" w14:textId="5F19518F" w:rsidR="0057740B" w:rsidRPr="00A068A8" w:rsidRDefault="0057740B" w:rsidP="00570E23">
      <w:pPr>
        <w:widowControl w:val="0"/>
        <w:numPr>
          <w:ilvl w:val="1"/>
          <w:numId w:val="17"/>
        </w:numPr>
        <w:tabs>
          <w:tab w:val="left" w:pos="426"/>
          <w:tab w:val="left" w:pos="567"/>
        </w:tabs>
        <w:ind w:left="0" w:firstLine="0"/>
        <w:jc w:val="both"/>
        <w:rPr>
          <w:rFonts w:ascii="Times New Roman" w:hAnsi="Times New Roman" w:cs="Times New Roman"/>
          <w:color w:val="000000"/>
        </w:rPr>
      </w:pPr>
      <w:r w:rsidRPr="00A068A8">
        <w:rPr>
          <w:rFonts w:ascii="Times New Roman" w:hAnsi="Times New Roman" w:cs="Times New Roman"/>
        </w:rPr>
        <w:t>Para as questões decorrentes da execução deste instrumento que não possam ser dirimidas administrativamente, fica eleito o foro da Comarca de Assis Chateaubriand, Estado do Paraná, com referência expressa a qualquer outro por mais privilegiado que seja.</w:t>
      </w:r>
    </w:p>
    <w:p w14:paraId="287E89AB" w14:textId="77777777" w:rsidR="0057740B" w:rsidRPr="007905B9" w:rsidRDefault="0057740B" w:rsidP="0057740B">
      <w:pPr>
        <w:widowControl w:val="0"/>
        <w:tabs>
          <w:tab w:val="left" w:pos="426"/>
          <w:tab w:val="left" w:pos="567"/>
        </w:tabs>
        <w:jc w:val="both"/>
        <w:rPr>
          <w:rFonts w:ascii="Times New Roman" w:hAnsi="Times New Roman" w:cs="Times New Roman"/>
        </w:rPr>
      </w:pPr>
    </w:p>
    <w:p w14:paraId="19742975" w14:textId="77777777" w:rsidR="0057740B" w:rsidRPr="007905B9" w:rsidRDefault="0057740B" w:rsidP="0057740B">
      <w:pPr>
        <w:widowControl w:val="0"/>
        <w:autoSpaceDE w:val="0"/>
        <w:autoSpaceDN w:val="0"/>
        <w:adjustRightInd w:val="0"/>
        <w:ind w:left="567" w:firstLine="284"/>
        <w:jc w:val="both"/>
        <w:rPr>
          <w:rFonts w:ascii="Times New Roman" w:hAnsi="Times New Roman" w:cs="Times New Roman"/>
        </w:rPr>
      </w:pPr>
      <w:r w:rsidRPr="007905B9">
        <w:rPr>
          <w:rFonts w:ascii="Times New Roman" w:hAnsi="Times New Roman" w:cs="Times New Roman"/>
        </w:rPr>
        <w:tab/>
        <w:t>Para firmeza e validade do pactuado, o presente Contrato foi lavrado em 02 (duas) vias de igual teor, que, depois de lido e achado em ordem, vai assinado pelas partes.</w:t>
      </w:r>
    </w:p>
    <w:p w14:paraId="28FF3CA2" w14:textId="77777777" w:rsidR="0057740B" w:rsidRDefault="0057740B" w:rsidP="0057740B">
      <w:pPr>
        <w:widowControl w:val="0"/>
        <w:tabs>
          <w:tab w:val="left" w:pos="426"/>
          <w:tab w:val="left" w:pos="567"/>
        </w:tabs>
        <w:jc w:val="both"/>
        <w:rPr>
          <w:rFonts w:ascii="Times New Roman" w:hAnsi="Times New Roman" w:cs="Times New Roman"/>
        </w:rPr>
      </w:pPr>
    </w:p>
    <w:p w14:paraId="62C5E499" w14:textId="255B460E" w:rsidR="0057740B" w:rsidRPr="00330B99" w:rsidRDefault="0057740B" w:rsidP="00330B99">
      <w:pPr>
        <w:widowControl w:val="0"/>
        <w:autoSpaceDE w:val="0"/>
        <w:autoSpaceDN w:val="0"/>
        <w:adjustRightInd w:val="0"/>
        <w:jc w:val="center"/>
        <w:rPr>
          <w:rFonts w:ascii="Times New Roman" w:hAnsi="Times New Roman" w:cs="Times New Roman"/>
          <w:b/>
          <w:color w:val="000000"/>
        </w:rPr>
      </w:pPr>
      <w:r w:rsidRPr="00330B99">
        <w:rPr>
          <w:rFonts w:ascii="Times New Roman" w:hAnsi="Times New Roman" w:cs="Times New Roman"/>
          <w:b/>
          <w:color w:val="000000"/>
        </w:rPr>
        <w:t xml:space="preserve">Tupãssi, </w:t>
      </w:r>
      <w:proofErr w:type="spellStart"/>
      <w:r w:rsidR="00133941">
        <w:rPr>
          <w:rFonts w:ascii="Times New Roman" w:hAnsi="Times New Roman" w:cs="Times New Roman"/>
          <w:b/>
          <w:color w:val="000000"/>
        </w:rPr>
        <w:t>xx</w:t>
      </w:r>
      <w:bookmarkStart w:id="0" w:name="_GoBack"/>
      <w:bookmarkEnd w:id="0"/>
      <w:proofErr w:type="spellEnd"/>
      <w:r w:rsidR="00133941">
        <w:rPr>
          <w:rFonts w:ascii="Times New Roman" w:hAnsi="Times New Roman" w:cs="Times New Roman"/>
          <w:b/>
          <w:color w:val="000000"/>
        </w:rPr>
        <w:t xml:space="preserve"> de </w:t>
      </w:r>
      <w:proofErr w:type="spellStart"/>
      <w:r w:rsidR="00133941">
        <w:rPr>
          <w:rFonts w:ascii="Times New Roman" w:hAnsi="Times New Roman" w:cs="Times New Roman"/>
          <w:b/>
          <w:color w:val="000000"/>
        </w:rPr>
        <w:t>xx</w:t>
      </w:r>
      <w:proofErr w:type="spellEnd"/>
      <w:r w:rsidR="00133941">
        <w:rPr>
          <w:rFonts w:ascii="Times New Roman" w:hAnsi="Times New Roman" w:cs="Times New Roman"/>
          <w:b/>
          <w:color w:val="000000"/>
        </w:rPr>
        <w:t xml:space="preserve"> </w:t>
      </w:r>
      <w:r w:rsidRPr="00330B99">
        <w:rPr>
          <w:rFonts w:ascii="Times New Roman" w:hAnsi="Times New Roman" w:cs="Times New Roman"/>
          <w:b/>
          <w:color w:val="000000"/>
        </w:rPr>
        <w:t>de 202</w:t>
      </w:r>
      <w:r w:rsidR="00207261">
        <w:rPr>
          <w:rFonts w:ascii="Times New Roman" w:hAnsi="Times New Roman" w:cs="Times New Roman"/>
          <w:b/>
          <w:color w:val="000000"/>
        </w:rPr>
        <w:t>4.</w:t>
      </w:r>
    </w:p>
    <w:p w14:paraId="62A64D28" w14:textId="77777777" w:rsidR="0057740B" w:rsidRDefault="0057740B" w:rsidP="0057740B">
      <w:pPr>
        <w:widowControl w:val="0"/>
        <w:autoSpaceDE w:val="0"/>
        <w:autoSpaceDN w:val="0"/>
        <w:adjustRightInd w:val="0"/>
        <w:jc w:val="both"/>
        <w:rPr>
          <w:rFonts w:ascii="Times New Roman" w:hAnsi="Times New Roman" w:cs="Times New Roman"/>
          <w:b/>
          <w:color w:val="000000"/>
        </w:rPr>
      </w:pPr>
    </w:p>
    <w:p w14:paraId="31A9AF46" w14:textId="77777777" w:rsidR="009939D5" w:rsidRDefault="009939D5" w:rsidP="0057740B">
      <w:pPr>
        <w:widowControl w:val="0"/>
        <w:autoSpaceDE w:val="0"/>
        <w:autoSpaceDN w:val="0"/>
        <w:adjustRightInd w:val="0"/>
        <w:jc w:val="both"/>
        <w:rPr>
          <w:rFonts w:ascii="Times New Roman" w:hAnsi="Times New Roman" w:cs="Times New Roman"/>
          <w:b/>
          <w:color w:val="000000"/>
        </w:rPr>
      </w:pPr>
    </w:p>
    <w:p w14:paraId="55B5F090" w14:textId="77777777" w:rsidR="009939D5" w:rsidRPr="00330B99" w:rsidRDefault="009939D5" w:rsidP="0057740B">
      <w:pPr>
        <w:widowControl w:val="0"/>
        <w:autoSpaceDE w:val="0"/>
        <w:autoSpaceDN w:val="0"/>
        <w:adjustRightInd w:val="0"/>
        <w:jc w:val="both"/>
        <w:rPr>
          <w:rFonts w:ascii="Times New Roman" w:hAnsi="Times New Roman" w:cs="Times New Roman"/>
          <w:b/>
          <w:color w:val="000000"/>
        </w:rPr>
      </w:pPr>
    </w:p>
    <w:tbl>
      <w:tblPr>
        <w:tblStyle w:val="Tabelacomgrade"/>
        <w:tblW w:w="5000" w:type="pct"/>
        <w:tblLook w:val="04A0" w:firstRow="1" w:lastRow="0" w:firstColumn="1" w:lastColumn="0" w:noHBand="0" w:noVBand="1"/>
      </w:tblPr>
      <w:tblGrid>
        <w:gridCol w:w="4810"/>
        <w:gridCol w:w="4818"/>
      </w:tblGrid>
      <w:tr w:rsidR="00C023FC" w14:paraId="74D36B84" w14:textId="77777777" w:rsidTr="00771E79">
        <w:tc>
          <w:tcPr>
            <w:tcW w:w="2498" w:type="pct"/>
            <w:tcBorders>
              <w:top w:val="single" w:sz="4" w:space="0" w:color="auto"/>
              <w:left w:val="single" w:sz="4" w:space="0" w:color="auto"/>
              <w:bottom w:val="single" w:sz="4" w:space="0" w:color="auto"/>
              <w:right w:val="single" w:sz="4" w:space="0" w:color="auto"/>
            </w:tcBorders>
          </w:tcPr>
          <w:p w14:paraId="6A1AEFF1" w14:textId="77777777" w:rsidR="00C023FC" w:rsidRDefault="00C023FC" w:rsidP="00771E79">
            <w:pPr>
              <w:jc w:val="center"/>
              <w:rPr>
                <w:rFonts w:ascii="Times New Roman" w:hAnsi="Times New Roman" w:cs="Times New Roman"/>
                <w:b/>
              </w:rPr>
            </w:pPr>
          </w:p>
          <w:p w14:paraId="08F92067" w14:textId="77777777" w:rsidR="009939D5" w:rsidRDefault="009939D5" w:rsidP="00DD6CD3">
            <w:pPr>
              <w:rPr>
                <w:rFonts w:ascii="Times New Roman" w:hAnsi="Times New Roman" w:cs="Times New Roman"/>
                <w:b/>
              </w:rPr>
            </w:pPr>
          </w:p>
          <w:p w14:paraId="31078161" w14:textId="77777777" w:rsidR="00231B50" w:rsidRDefault="00231B50" w:rsidP="00DD6CD3">
            <w:pPr>
              <w:rPr>
                <w:rFonts w:ascii="Times New Roman" w:hAnsi="Times New Roman" w:cs="Times New Roman"/>
                <w:b/>
              </w:rPr>
            </w:pPr>
          </w:p>
          <w:p w14:paraId="07FB233C" w14:textId="77777777" w:rsidR="00231B50" w:rsidRDefault="00231B50" w:rsidP="00DD6CD3">
            <w:pPr>
              <w:rPr>
                <w:rFonts w:ascii="Times New Roman" w:hAnsi="Times New Roman" w:cs="Times New Roman"/>
                <w:b/>
              </w:rPr>
            </w:pPr>
          </w:p>
          <w:p w14:paraId="48836E3B" w14:textId="77777777" w:rsidR="00231B50" w:rsidRDefault="00231B50" w:rsidP="00DD6CD3">
            <w:pPr>
              <w:rPr>
                <w:rFonts w:ascii="Times New Roman" w:hAnsi="Times New Roman" w:cs="Times New Roman"/>
                <w:b/>
              </w:rPr>
            </w:pPr>
          </w:p>
          <w:p w14:paraId="5A8DB41E" w14:textId="77777777" w:rsidR="00C023FC" w:rsidRDefault="00C023FC" w:rsidP="00771E79">
            <w:pPr>
              <w:jc w:val="both"/>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___________________________</w:t>
            </w:r>
          </w:p>
          <w:p w14:paraId="0943D983" w14:textId="77777777" w:rsidR="00C023FC" w:rsidRDefault="00C023FC" w:rsidP="00771E79">
            <w:pPr>
              <w:jc w:val="center"/>
              <w:rPr>
                <w:rFonts w:ascii="Times New Roman" w:hAnsi="Times New Roman" w:cs="Times New Roman"/>
                <w:b/>
              </w:rPr>
            </w:pPr>
            <w:r>
              <w:rPr>
                <w:rFonts w:ascii="Times New Roman" w:hAnsi="Times New Roman" w:cs="Times New Roman"/>
                <w:b/>
              </w:rPr>
              <w:t>LUIZ CARLOS BELETTI</w:t>
            </w:r>
          </w:p>
          <w:p w14:paraId="0AFC3EAD" w14:textId="77777777" w:rsidR="00C023FC" w:rsidRDefault="00C023FC" w:rsidP="00771E79">
            <w:pPr>
              <w:jc w:val="center"/>
              <w:rPr>
                <w:rFonts w:ascii="Times New Roman" w:hAnsi="Times New Roman" w:cs="Times New Roman"/>
                <w:b/>
              </w:rPr>
            </w:pPr>
            <w:r>
              <w:rPr>
                <w:rFonts w:ascii="Times New Roman" w:hAnsi="Times New Roman" w:cs="Times New Roman"/>
                <w:b/>
              </w:rPr>
              <w:t>CONTRATANTE</w:t>
            </w:r>
          </w:p>
        </w:tc>
        <w:tc>
          <w:tcPr>
            <w:tcW w:w="2502" w:type="pct"/>
            <w:tcBorders>
              <w:top w:val="single" w:sz="4" w:space="0" w:color="auto"/>
              <w:left w:val="single" w:sz="4" w:space="0" w:color="auto"/>
              <w:bottom w:val="single" w:sz="4" w:space="0" w:color="auto"/>
              <w:right w:val="single" w:sz="4" w:space="0" w:color="auto"/>
            </w:tcBorders>
          </w:tcPr>
          <w:p w14:paraId="09FD1C49" w14:textId="77777777" w:rsidR="00C023FC" w:rsidRDefault="00C023FC" w:rsidP="00771E79">
            <w:pPr>
              <w:jc w:val="center"/>
              <w:rPr>
                <w:rFonts w:ascii="Times New Roman" w:hAnsi="Times New Roman" w:cs="Times New Roman"/>
                <w:b/>
              </w:rPr>
            </w:pPr>
          </w:p>
          <w:p w14:paraId="4E32E127" w14:textId="77777777" w:rsidR="00C023FC" w:rsidRDefault="00C023FC" w:rsidP="00771E79">
            <w:pPr>
              <w:jc w:val="center"/>
              <w:rPr>
                <w:rFonts w:ascii="Times New Roman" w:hAnsi="Times New Roman" w:cs="Times New Roman"/>
                <w:b/>
              </w:rPr>
            </w:pPr>
          </w:p>
          <w:p w14:paraId="661B4203" w14:textId="77777777" w:rsidR="00C023FC" w:rsidRDefault="00C023FC" w:rsidP="00DD6CD3">
            <w:pPr>
              <w:rPr>
                <w:rFonts w:ascii="Times New Roman" w:hAnsi="Times New Roman" w:cs="Times New Roman"/>
                <w:b/>
              </w:rPr>
            </w:pPr>
          </w:p>
          <w:p w14:paraId="75289CD1" w14:textId="77777777" w:rsidR="00231B50" w:rsidRDefault="00231B50" w:rsidP="00231B50">
            <w:pPr>
              <w:jc w:val="right"/>
              <w:rPr>
                <w:rFonts w:ascii="Times New Roman" w:hAnsi="Times New Roman" w:cs="Times New Roman"/>
                <w:b/>
              </w:rPr>
            </w:pPr>
          </w:p>
          <w:p w14:paraId="63D4D8A9" w14:textId="77777777" w:rsidR="0030115E" w:rsidRDefault="0030115E" w:rsidP="00DD6CD3">
            <w:pPr>
              <w:rPr>
                <w:rFonts w:ascii="Times New Roman" w:hAnsi="Times New Roman" w:cs="Times New Roman"/>
                <w:b/>
              </w:rPr>
            </w:pPr>
          </w:p>
          <w:p w14:paraId="3EC05E62" w14:textId="77777777" w:rsidR="00C023FC" w:rsidRDefault="00C023FC" w:rsidP="00771E79">
            <w:pPr>
              <w:jc w:val="both"/>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___________________________</w:t>
            </w:r>
          </w:p>
          <w:p w14:paraId="53F4F567" w14:textId="77777777" w:rsidR="0030115E" w:rsidRDefault="0030115E" w:rsidP="00771E79">
            <w:pPr>
              <w:jc w:val="center"/>
              <w:rPr>
                <w:rFonts w:ascii="Times New Roman" w:hAnsi="Times New Roman" w:cs="Times New Roman"/>
                <w:b/>
              </w:rPr>
            </w:pPr>
          </w:p>
          <w:p w14:paraId="74F1A1A7" w14:textId="77777777" w:rsidR="00C023FC" w:rsidRDefault="00C023FC" w:rsidP="00771E79">
            <w:pPr>
              <w:jc w:val="center"/>
              <w:rPr>
                <w:rFonts w:ascii="Times New Roman" w:hAnsi="Times New Roman" w:cs="Times New Roman"/>
                <w:b/>
              </w:rPr>
            </w:pPr>
            <w:r>
              <w:rPr>
                <w:rFonts w:ascii="Times New Roman" w:hAnsi="Times New Roman" w:cs="Times New Roman"/>
                <w:b/>
              </w:rPr>
              <w:t>CONTRATADA</w:t>
            </w:r>
          </w:p>
        </w:tc>
      </w:tr>
    </w:tbl>
    <w:p w14:paraId="7CE31138" w14:textId="77777777" w:rsidR="00570E23" w:rsidRDefault="00570E23" w:rsidP="0057740B">
      <w:pPr>
        <w:widowControl w:val="0"/>
        <w:autoSpaceDE w:val="0"/>
        <w:autoSpaceDN w:val="0"/>
        <w:adjustRightInd w:val="0"/>
        <w:jc w:val="both"/>
        <w:rPr>
          <w:rFonts w:ascii="Times New Roman" w:hAnsi="Times New Roman" w:cs="Times New Roman"/>
          <w:b/>
          <w:color w:val="000000"/>
        </w:rPr>
      </w:pPr>
    </w:p>
    <w:tbl>
      <w:tblPr>
        <w:tblStyle w:val="Tabelacomgrade"/>
        <w:tblW w:w="5000" w:type="pct"/>
        <w:tblLook w:val="04A0" w:firstRow="1" w:lastRow="0" w:firstColumn="1" w:lastColumn="0" w:noHBand="0" w:noVBand="1"/>
      </w:tblPr>
      <w:tblGrid>
        <w:gridCol w:w="9628"/>
      </w:tblGrid>
      <w:tr w:rsidR="00C023FC" w:rsidRPr="00F82779" w14:paraId="225FDDF9" w14:textId="77777777" w:rsidTr="00771E79">
        <w:tc>
          <w:tcPr>
            <w:tcW w:w="5000" w:type="pct"/>
            <w:vAlign w:val="center"/>
          </w:tcPr>
          <w:p w14:paraId="27F94F31" w14:textId="77777777" w:rsidR="00C023FC" w:rsidRPr="00F82779" w:rsidRDefault="00C023FC" w:rsidP="00771E79">
            <w:pPr>
              <w:rPr>
                <w:rFonts w:ascii="Times New Roman" w:hAnsi="Times New Roman" w:cs="Times New Roman"/>
                <w:b/>
                <w:color w:val="000000"/>
              </w:rPr>
            </w:pPr>
            <w:r w:rsidRPr="00F82779">
              <w:rPr>
                <w:rFonts w:ascii="Times New Roman" w:hAnsi="Times New Roman" w:cs="Times New Roman"/>
                <w:b/>
              </w:rPr>
              <w:t>GESTOR DO CONTRATO:</w:t>
            </w:r>
          </w:p>
        </w:tc>
      </w:tr>
      <w:tr w:rsidR="00C023FC" w:rsidRPr="00F82779" w14:paraId="55FC0B8F" w14:textId="77777777" w:rsidTr="00771E79">
        <w:trPr>
          <w:trHeight w:val="1244"/>
        </w:trPr>
        <w:tc>
          <w:tcPr>
            <w:tcW w:w="5000" w:type="pct"/>
          </w:tcPr>
          <w:p w14:paraId="52D364C2" w14:textId="43DBA9D1" w:rsidR="00C023FC" w:rsidRPr="00F82779" w:rsidRDefault="00C023FC" w:rsidP="00771E79">
            <w:pPr>
              <w:jc w:val="both"/>
              <w:rPr>
                <w:rFonts w:ascii="Times New Roman" w:hAnsi="Times New Roman" w:cs="Times New Roman"/>
                <w:b/>
                <w:color w:val="000000"/>
              </w:rPr>
            </w:pPr>
          </w:p>
          <w:p w14:paraId="12CD5560" w14:textId="77777777" w:rsidR="00C023FC" w:rsidRPr="00F82779" w:rsidRDefault="00C023FC" w:rsidP="00771E79">
            <w:pPr>
              <w:jc w:val="both"/>
              <w:rPr>
                <w:rFonts w:ascii="Times New Roman" w:hAnsi="Times New Roman" w:cs="Times New Roman"/>
                <w:b/>
                <w:color w:val="000000"/>
              </w:rPr>
            </w:pPr>
          </w:p>
          <w:p w14:paraId="6A50F0C1" w14:textId="77777777" w:rsidR="00C023FC" w:rsidRPr="00F82779" w:rsidRDefault="00C023FC" w:rsidP="00771E79">
            <w:pPr>
              <w:jc w:val="both"/>
              <w:rPr>
                <w:rFonts w:ascii="Times New Roman" w:hAnsi="Times New Roman" w:cs="Times New Roman"/>
                <w:b/>
                <w:color w:val="000000"/>
              </w:rPr>
            </w:pPr>
          </w:p>
          <w:p w14:paraId="3E3114C0" w14:textId="77777777" w:rsidR="00C023FC" w:rsidRDefault="00C023FC" w:rsidP="00771E79">
            <w:pPr>
              <w:jc w:val="both"/>
              <w:rPr>
                <w:rFonts w:ascii="Times New Roman" w:hAnsi="Times New Roman" w:cs="Times New Roman"/>
                <w:b/>
                <w:color w:val="000000"/>
              </w:rPr>
            </w:pPr>
          </w:p>
          <w:p w14:paraId="7BF5CE28" w14:textId="77777777" w:rsidR="00C023FC" w:rsidRPr="00F82779" w:rsidRDefault="00C023FC" w:rsidP="00771E79">
            <w:pPr>
              <w:jc w:val="both"/>
              <w:rPr>
                <w:rFonts w:ascii="Times New Roman" w:hAnsi="Times New Roman" w:cs="Times New Roman"/>
                <w:b/>
                <w:color w:val="000000"/>
              </w:rPr>
            </w:pPr>
          </w:p>
          <w:p w14:paraId="05685803" w14:textId="472564BE" w:rsidR="00570E23" w:rsidRPr="00570E23" w:rsidRDefault="00847E31" w:rsidP="00570E23">
            <w:pPr>
              <w:jc w:val="both"/>
              <w:rPr>
                <w:rFonts w:ascii="Times New Roman" w:hAnsi="Times New Roman" w:cs="Times New Roman"/>
                <w:b/>
              </w:rPr>
            </w:pPr>
            <w:r w:rsidRPr="00570E23">
              <w:rPr>
                <w:rFonts w:ascii="Times New Roman" w:hAnsi="Times New Roman" w:cs="Times New Roman"/>
                <w:b/>
              </w:rPr>
              <w:t>ELTON FÁBIO GUEDES</w:t>
            </w:r>
            <w:r w:rsidR="00231B50">
              <w:rPr>
                <w:rFonts w:ascii="Times New Roman" w:hAnsi="Times New Roman" w:cs="Times New Roman"/>
                <w:b/>
              </w:rPr>
              <w:t>.</w:t>
            </w:r>
          </w:p>
          <w:p w14:paraId="40E96CB4" w14:textId="0096B76D" w:rsidR="00C023FC" w:rsidRPr="00C023FC" w:rsidRDefault="00847E31" w:rsidP="00570E23">
            <w:pPr>
              <w:jc w:val="both"/>
              <w:rPr>
                <w:rFonts w:ascii="Times New Roman" w:hAnsi="Times New Roman" w:cs="Times New Roman"/>
                <w:b/>
              </w:rPr>
            </w:pPr>
            <w:r w:rsidRPr="00570E23">
              <w:rPr>
                <w:rFonts w:ascii="Times New Roman" w:hAnsi="Times New Roman" w:cs="Times New Roman"/>
                <w:b/>
              </w:rPr>
              <w:t>SECRETÁRIO GERAL DE ADMINISTRAÇÃO E FINANÇAS</w:t>
            </w:r>
            <w:r w:rsidR="00231B50">
              <w:rPr>
                <w:rFonts w:ascii="Times New Roman" w:hAnsi="Times New Roman" w:cs="Times New Roman"/>
                <w:b/>
              </w:rPr>
              <w:t>.</w:t>
            </w:r>
          </w:p>
        </w:tc>
      </w:tr>
    </w:tbl>
    <w:p w14:paraId="77450B50" w14:textId="77777777" w:rsidR="00C023FC" w:rsidRDefault="00C023FC" w:rsidP="0057740B">
      <w:pPr>
        <w:widowControl w:val="0"/>
        <w:autoSpaceDE w:val="0"/>
        <w:autoSpaceDN w:val="0"/>
        <w:adjustRightInd w:val="0"/>
        <w:jc w:val="both"/>
        <w:rPr>
          <w:rFonts w:ascii="Times New Roman" w:hAnsi="Times New Roman" w:cs="Times New Roman"/>
          <w:b/>
          <w:color w:val="000000"/>
        </w:rPr>
      </w:pPr>
    </w:p>
    <w:tbl>
      <w:tblPr>
        <w:tblStyle w:val="Tabelacomgrade"/>
        <w:tblW w:w="5000" w:type="pct"/>
        <w:tblLook w:val="04A0" w:firstRow="1" w:lastRow="0" w:firstColumn="1" w:lastColumn="0" w:noHBand="0" w:noVBand="1"/>
      </w:tblPr>
      <w:tblGrid>
        <w:gridCol w:w="9628"/>
      </w:tblGrid>
      <w:tr w:rsidR="00C023FC" w14:paraId="7DB95C3C" w14:textId="77777777" w:rsidTr="00771E79">
        <w:tc>
          <w:tcPr>
            <w:tcW w:w="5000" w:type="pct"/>
            <w:vAlign w:val="center"/>
          </w:tcPr>
          <w:p w14:paraId="6BF05352" w14:textId="77777777" w:rsidR="00C023FC" w:rsidRPr="00F82779" w:rsidRDefault="00C023FC" w:rsidP="00771E79">
            <w:pPr>
              <w:rPr>
                <w:rFonts w:ascii="Times New Roman" w:hAnsi="Times New Roman" w:cs="Times New Roman"/>
                <w:b/>
                <w:color w:val="000000"/>
              </w:rPr>
            </w:pPr>
            <w:r w:rsidRPr="00F82779">
              <w:rPr>
                <w:rFonts w:ascii="Times New Roman" w:hAnsi="Times New Roman" w:cs="Times New Roman"/>
                <w:b/>
                <w:w w:val="105"/>
              </w:rPr>
              <w:t>FISCAL TÉCNICO/ADMINISTRATIVO:</w:t>
            </w:r>
          </w:p>
        </w:tc>
      </w:tr>
      <w:tr w:rsidR="00C023FC" w:rsidRPr="00BD7C15" w14:paraId="394AE85F" w14:textId="77777777" w:rsidTr="00771E79">
        <w:trPr>
          <w:trHeight w:val="1244"/>
        </w:trPr>
        <w:tc>
          <w:tcPr>
            <w:tcW w:w="5000" w:type="pct"/>
          </w:tcPr>
          <w:p w14:paraId="4B1455EB" w14:textId="5A421F44" w:rsidR="00C023FC" w:rsidRPr="00321C93" w:rsidRDefault="00C023FC" w:rsidP="00771E79">
            <w:pPr>
              <w:overflowPunct w:val="0"/>
              <w:adjustRightInd w:val="0"/>
              <w:jc w:val="both"/>
              <w:textAlignment w:val="baseline"/>
              <w:rPr>
                <w:rFonts w:ascii="Times New Roman" w:hAnsi="Times New Roman" w:cs="Times New Roman"/>
                <w:b/>
              </w:rPr>
            </w:pPr>
          </w:p>
          <w:p w14:paraId="6630F667" w14:textId="77777777" w:rsidR="00C023FC" w:rsidRPr="00321C93" w:rsidRDefault="00C023FC" w:rsidP="00771E79">
            <w:pPr>
              <w:overflowPunct w:val="0"/>
              <w:adjustRightInd w:val="0"/>
              <w:jc w:val="both"/>
              <w:textAlignment w:val="baseline"/>
              <w:rPr>
                <w:rFonts w:ascii="Times New Roman" w:hAnsi="Times New Roman" w:cs="Times New Roman"/>
                <w:b/>
              </w:rPr>
            </w:pPr>
          </w:p>
          <w:p w14:paraId="7F69CC0B" w14:textId="77777777" w:rsidR="00C023FC" w:rsidRDefault="00C023FC" w:rsidP="00771E79">
            <w:pPr>
              <w:overflowPunct w:val="0"/>
              <w:adjustRightInd w:val="0"/>
              <w:jc w:val="both"/>
              <w:textAlignment w:val="baseline"/>
              <w:rPr>
                <w:rFonts w:ascii="Times New Roman" w:hAnsi="Times New Roman" w:cs="Times New Roman"/>
                <w:b/>
              </w:rPr>
            </w:pPr>
          </w:p>
          <w:p w14:paraId="22C99C47" w14:textId="77777777" w:rsidR="00231B50" w:rsidRPr="00321C93" w:rsidRDefault="00231B50" w:rsidP="00771E79">
            <w:pPr>
              <w:overflowPunct w:val="0"/>
              <w:adjustRightInd w:val="0"/>
              <w:jc w:val="both"/>
              <w:textAlignment w:val="baseline"/>
              <w:rPr>
                <w:rFonts w:ascii="Times New Roman" w:hAnsi="Times New Roman" w:cs="Times New Roman"/>
                <w:b/>
              </w:rPr>
            </w:pPr>
          </w:p>
          <w:p w14:paraId="18C5C127" w14:textId="77777777" w:rsidR="00C023FC" w:rsidRPr="00321C93" w:rsidRDefault="00C023FC" w:rsidP="00771E79">
            <w:pPr>
              <w:overflowPunct w:val="0"/>
              <w:adjustRightInd w:val="0"/>
              <w:jc w:val="both"/>
              <w:textAlignment w:val="baseline"/>
              <w:rPr>
                <w:rFonts w:ascii="Times New Roman" w:hAnsi="Times New Roman" w:cs="Times New Roman"/>
                <w:b/>
              </w:rPr>
            </w:pPr>
          </w:p>
          <w:p w14:paraId="758FB215" w14:textId="77777777" w:rsidR="00C023FC" w:rsidRPr="00321C93" w:rsidRDefault="00C023FC" w:rsidP="00771E79">
            <w:pPr>
              <w:pStyle w:val="Default"/>
              <w:rPr>
                <w:b/>
              </w:rPr>
            </w:pPr>
          </w:p>
          <w:p w14:paraId="16FCF600" w14:textId="3B65C661" w:rsidR="00231B50" w:rsidRPr="00231B50" w:rsidRDefault="0022332E" w:rsidP="00231B50">
            <w:pPr>
              <w:rPr>
                <w:rFonts w:ascii="Times New Roman" w:hAnsi="Times New Roman" w:cs="Times New Roman"/>
                <w:b/>
              </w:rPr>
            </w:pPr>
            <w:r w:rsidRPr="00231B50">
              <w:rPr>
                <w:rFonts w:ascii="Times New Roman" w:hAnsi="Times New Roman" w:cs="Times New Roman"/>
                <w:b/>
              </w:rPr>
              <w:t>ROBERTO SETTI</w:t>
            </w:r>
            <w:r>
              <w:rPr>
                <w:rFonts w:ascii="Times New Roman" w:hAnsi="Times New Roman" w:cs="Times New Roman"/>
                <w:b/>
              </w:rPr>
              <w:t>.</w:t>
            </w:r>
          </w:p>
          <w:p w14:paraId="05E4E5A7" w14:textId="2CB04EBD" w:rsidR="00C023FC" w:rsidRPr="00231B50" w:rsidRDefault="0022332E" w:rsidP="009939D5">
            <w:pPr>
              <w:pStyle w:val="Default"/>
              <w:rPr>
                <w:rFonts w:eastAsiaTheme="minorHAnsi"/>
                <w:b/>
              </w:rPr>
            </w:pPr>
            <w:r>
              <w:rPr>
                <w:b/>
              </w:rPr>
              <w:t xml:space="preserve">ENGENHEIRO CIVIL, </w:t>
            </w:r>
            <w:r w:rsidRPr="00231B50">
              <w:rPr>
                <w:rFonts w:eastAsiaTheme="minorHAnsi"/>
                <w:b/>
              </w:rPr>
              <w:t>CREA/PR 70.361/D</w:t>
            </w:r>
            <w:r>
              <w:rPr>
                <w:rFonts w:eastAsiaTheme="minorHAnsi"/>
                <w:b/>
              </w:rPr>
              <w:t>.</w:t>
            </w:r>
          </w:p>
        </w:tc>
      </w:tr>
    </w:tbl>
    <w:p w14:paraId="33B6C734" w14:textId="77777777" w:rsidR="00C023FC" w:rsidRDefault="00C023FC" w:rsidP="0057740B">
      <w:pPr>
        <w:widowControl w:val="0"/>
        <w:autoSpaceDE w:val="0"/>
        <w:autoSpaceDN w:val="0"/>
        <w:adjustRightInd w:val="0"/>
        <w:jc w:val="both"/>
        <w:rPr>
          <w:rFonts w:ascii="Times New Roman" w:hAnsi="Times New Roman" w:cs="Times New Roman"/>
          <w:b/>
          <w:color w:val="000000"/>
        </w:rPr>
      </w:pPr>
    </w:p>
    <w:tbl>
      <w:tblPr>
        <w:tblStyle w:val="Tabelacomgrade"/>
        <w:tblW w:w="5000" w:type="pct"/>
        <w:tblLook w:val="04A0" w:firstRow="1" w:lastRow="0" w:firstColumn="1" w:lastColumn="0" w:noHBand="0" w:noVBand="1"/>
      </w:tblPr>
      <w:tblGrid>
        <w:gridCol w:w="9628"/>
      </w:tblGrid>
      <w:tr w:rsidR="00C023FC" w14:paraId="0DD023D3" w14:textId="77777777" w:rsidTr="00771E79">
        <w:tc>
          <w:tcPr>
            <w:tcW w:w="5000" w:type="pct"/>
            <w:vAlign w:val="center"/>
          </w:tcPr>
          <w:p w14:paraId="5AAF2FF8" w14:textId="5822B097" w:rsidR="00C023FC" w:rsidRPr="00F82779" w:rsidRDefault="00C023FC" w:rsidP="00771E79">
            <w:pPr>
              <w:rPr>
                <w:rFonts w:ascii="Times New Roman" w:hAnsi="Times New Roman" w:cs="Times New Roman"/>
                <w:b/>
                <w:color w:val="000000"/>
              </w:rPr>
            </w:pPr>
            <w:r w:rsidRPr="00F82779">
              <w:rPr>
                <w:rFonts w:ascii="Times New Roman" w:hAnsi="Times New Roman" w:cs="Times New Roman"/>
                <w:b/>
                <w:w w:val="105"/>
              </w:rPr>
              <w:t>FISCAL TÉCNICO/ADMINISTRATIVO</w:t>
            </w:r>
            <w:r>
              <w:rPr>
                <w:rFonts w:ascii="Times New Roman" w:hAnsi="Times New Roman" w:cs="Times New Roman"/>
                <w:b/>
                <w:w w:val="105"/>
              </w:rPr>
              <w:t>/SUPLENTE</w:t>
            </w:r>
          </w:p>
        </w:tc>
      </w:tr>
      <w:tr w:rsidR="00C023FC" w:rsidRPr="00BD7C15" w14:paraId="7D108E29" w14:textId="77777777" w:rsidTr="00771E79">
        <w:trPr>
          <w:trHeight w:val="1244"/>
        </w:trPr>
        <w:tc>
          <w:tcPr>
            <w:tcW w:w="5000" w:type="pct"/>
          </w:tcPr>
          <w:p w14:paraId="04FB0A42" w14:textId="77777777" w:rsidR="00C023FC" w:rsidRPr="00321C93" w:rsidRDefault="00C023FC" w:rsidP="00771E79">
            <w:pPr>
              <w:overflowPunct w:val="0"/>
              <w:adjustRightInd w:val="0"/>
              <w:jc w:val="both"/>
              <w:textAlignment w:val="baseline"/>
              <w:rPr>
                <w:rFonts w:ascii="Times New Roman" w:hAnsi="Times New Roman" w:cs="Times New Roman"/>
                <w:b/>
              </w:rPr>
            </w:pPr>
          </w:p>
          <w:p w14:paraId="7F6B4924" w14:textId="77777777" w:rsidR="00C023FC" w:rsidRDefault="00C023FC" w:rsidP="00771E79">
            <w:pPr>
              <w:overflowPunct w:val="0"/>
              <w:adjustRightInd w:val="0"/>
              <w:jc w:val="both"/>
              <w:textAlignment w:val="baseline"/>
              <w:rPr>
                <w:rFonts w:ascii="Times New Roman" w:hAnsi="Times New Roman" w:cs="Times New Roman"/>
                <w:b/>
              </w:rPr>
            </w:pPr>
          </w:p>
          <w:p w14:paraId="0B4A98B8" w14:textId="77777777" w:rsidR="00474BBA" w:rsidRDefault="00474BBA" w:rsidP="00771E79">
            <w:pPr>
              <w:overflowPunct w:val="0"/>
              <w:adjustRightInd w:val="0"/>
              <w:jc w:val="both"/>
              <w:textAlignment w:val="baseline"/>
              <w:rPr>
                <w:rFonts w:ascii="Times New Roman" w:hAnsi="Times New Roman" w:cs="Times New Roman"/>
                <w:b/>
              </w:rPr>
            </w:pPr>
          </w:p>
          <w:p w14:paraId="47D17CBF" w14:textId="77777777" w:rsidR="00474BBA" w:rsidRPr="00321C93" w:rsidRDefault="00474BBA" w:rsidP="00771E79">
            <w:pPr>
              <w:overflowPunct w:val="0"/>
              <w:adjustRightInd w:val="0"/>
              <w:jc w:val="both"/>
              <w:textAlignment w:val="baseline"/>
              <w:rPr>
                <w:rFonts w:ascii="Times New Roman" w:hAnsi="Times New Roman" w:cs="Times New Roman"/>
                <w:b/>
              </w:rPr>
            </w:pPr>
          </w:p>
          <w:p w14:paraId="51E1E449" w14:textId="77777777" w:rsidR="00C023FC" w:rsidRPr="00321C93" w:rsidRDefault="00C023FC" w:rsidP="00771E79">
            <w:pPr>
              <w:overflowPunct w:val="0"/>
              <w:adjustRightInd w:val="0"/>
              <w:jc w:val="both"/>
              <w:textAlignment w:val="baseline"/>
              <w:rPr>
                <w:rFonts w:ascii="Times New Roman" w:hAnsi="Times New Roman" w:cs="Times New Roman"/>
                <w:b/>
              </w:rPr>
            </w:pPr>
          </w:p>
          <w:p w14:paraId="5B0D84AD" w14:textId="66FA7596" w:rsidR="00474BBA" w:rsidRDefault="00474BBA" w:rsidP="00474BBA">
            <w:pPr>
              <w:pStyle w:val="Default"/>
              <w:rPr>
                <w:b/>
              </w:rPr>
            </w:pPr>
            <w:r>
              <w:rPr>
                <w:b/>
              </w:rPr>
              <w:t>LEONARDO MARTINS RIBEIRO</w:t>
            </w:r>
            <w:r w:rsidR="00231B50">
              <w:rPr>
                <w:b/>
              </w:rPr>
              <w:t>.</w:t>
            </w:r>
          </w:p>
          <w:p w14:paraId="4E6468AD" w14:textId="317DEE22" w:rsidR="00C023FC" w:rsidRPr="00474BBA" w:rsidRDefault="00474BBA" w:rsidP="00570E23">
            <w:pPr>
              <w:pStyle w:val="Default"/>
              <w:rPr>
                <w:b/>
              </w:rPr>
            </w:pPr>
            <w:r w:rsidRPr="009939D5">
              <w:rPr>
                <w:b/>
              </w:rPr>
              <w:t>ENGENHEIRO CIVIL</w:t>
            </w:r>
            <w:r>
              <w:rPr>
                <w:b/>
              </w:rPr>
              <w:t xml:space="preserve">, </w:t>
            </w:r>
            <w:r w:rsidRPr="009939D5">
              <w:rPr>
                <w:b/>
              </w:rPr>
              <w:t>CREA-PR 183.977/D</w:t>
            </w:r>
            <w:r w:rsidR="00231B50">
              <w:rPr>
                <w:b/>
              </w:rPr>
              <w:t>.</w:t>
            </w:r>
          </w:p>
        </w:tc>
      </w:tr>
    </w:tbl>
    <w:p w14:paraId="09C160E7" w14:textId="6C9A282B" w:rsidR="00570E23" w:rsidRDefault="00570E23" w:rsidP="0057740B">
      <w:pPr>
        <w:widowControl w:val="0"/>
        <w:autoSpaceDE w:val="0"/>
        <w:autoSpaceDN w:val="0"/>
        <w:adjustRightInd w:val="0"/>
        <w:jc w:val="both"/>
        <w:rPr>
          <w:rFonts w:ascii="Times New Roman" w:hAnsi="Times New Roman" w:cs="Times New Roman"/>
          <w:b/>
          <w:color w:val="000000"/>
        </w:rPr>
      </w:pPr>
    </w:p>
    <w:p w14:paraId="7103F7B9" w14:textId="40436905" w:rsidR="00570E23" w:rsidRDefault="00570E23" w:rsidP="00570E23">
      <w:pPr>
        <w:rPr>
          <w:rFonts w:ascii="Times New Roman" w:hAnsi="Times New Roman" w:cs="Times New Roman"/>
        </w:rPr>
      </w:pPr>
    </w:p>
    <w:p w14:paraId="7520C58C" w14:textId="0EB98FD1" w:rsidR="00847E31" w:rsidRDefault="00570E23" w:rsidP="00570E23">
      <w:pPr>
        <w:tabs>
          <w:tab w:val="left" w:pos="6647"/>
        </w:tabs>
        <w:rPr>
          <w:rFonts w:ascii="Times New Roman" w:hAnsi="Times New Roman" w:cs="Times New Roman"/>
        </w:rPr>
      </w:pPr>
      <w:r>
        <w:rPr>
          <w:rFonts w:ascii="Times New Roman" w:hAnsi="Times New Roman" w:cs="Times New Roman"/>
        </w:rPr>
        <w:tab/>
      </w:r>
    </w:p>
    <w:p w14:paraId="1DE5C43B" w14:textId="77777777" w:rsidR="00847E31" w:rsidRPr="00847E31" w:rsidRDefault="00847E31" w:rsidP="00847E31">
      <w:pPr>
        <w:rPr>
          <w:rFonts w:ascii="Times New Roman" w:hAnsi="Times New Roman" w:cs="Times New Roman"/>
        </w:rPr>
      </w:pPr>
    </w:p>
    <w:p w14:paraId="7BA541CC" w14:textId="77777777" w:rsidR="00847E31" w:rsidRPr="00847E31" w:rsidRDefault="00847E31" w:rsidP="00847E31">
      <w:pPr>
        <w:rPr>
          <w:rFonts w:ascii="Times New Roman" w:hAnsi="Times New Roman" w:cs="Times New Roman"/>
        </w:rPr>
      </w:pPr>
    </w:p>
    <w:p w14:paraId="03CC3F0A" w14:textId="77777777" w:rsidR="00847E31" w:rsidRPr="00847E31" w:rsidRDefault="00847E31" w:rsidP="00847E31">
      <w:pPr>
        <w:rPr>
          <w:rFonts w:ascii="Times New Roman" w:hAnsi="Times New Roman" w:cs="Times New Roman"/>
        </w:rPr>
      </w:pPr>
    </w:p>
    <w:p w14:paraId="543E443A" w14:textId="77777777" w:rsidR="00847E31" w:rsidRPr="00847E31" w:rsidRDefault="00847E31" w:rsidP="00847E31">
      <w:pPr>
        <w:rPr>
          <w:rFonts w:ascii="Times New Roman" w:hAnsi="Times New Roman" w:cs="Times New Roman"/>
        </w:rPr>
      </w:pPr>
    </w:p>
    <w:p w14:paraId="7FD24894" w14:textId="77777777" w:rsidR="00847E31" w:rsidRPr="00847E31" w:rsidRDefault="00847E31" w:rsidP="00847E31">
      <w:pPr>
        <w:rPr>
          <w:rFonts w:ascii="Times New Roman" w:hAnsi="Times New Roman" w:cs="Times New Roman"/>
        </w:rPr>
      </w:pPr>
    </w:p>
    <w:p w14:paraId="00B0B674" w14:textId="77777777" w:rsidR="00847E31" w:rsidRPr="00847E31" w:rsidRDefault="00847E31" w:rsidP="00847E31">
      <w:pPr>
        <w:rPr>
          <w:rFonts w:ascii="Times New Roman" w:hAnsi="Times New Roman" w:cs="Times New Roman"/>
        </w:rPr>
      </w:pPr>
    </w:p>
    <w:p w14:paraId="34140B30" w14:textId="77777777" w:rsidR="00847E31" w:rsidRPr="00847E31" w:rsidRDefault="00847E31" w:rsidP="00847E31">
      <w:pPr>
        <w:rPr>
          <w:rFonts w:ascii="Times New Roman" w:hAnsi="Times New Roman" w:cs="Times New Roman"/>
        </w:rPr>
      </w:pPr>
    </w:p>
    <w:p w14:paraId="7FCF0596" w14:textId="7FFE0ECE" w:rsidR="00847E31" w:rsidRDefault="00847E31" w:rsidP="00847E31">
      <w:pPr>
        <w:rPr>
          <w:rFonts w:ascii="Times New Roman" w:hAnsi="Times New Roman" w:cs="Times New Roman"/>
        </w:rPr>
      </w:pPr>
    </w:p>
    <w:p w14:paraId="508AFFA4" w14:textId="7F7E101D" w:rsidR="00C023FC" w:rsidRPr="00847E31" w:rsidRDefault="00847E31" w:rsidP="00847E31">
      <w:pPr>
        <w:tabs>
          <w:tab w:val="left" w:pos="4182"/>
        </w:tabs>
        <w:rPr>
          <w:rFonts w:ascii="Times New Roman" w:hAnsi="Times New Roman" w:cs="Times New Roman"/>
        </w:rPr>
      </w:pPr>
      <w:r>
        <w:rPr>
          <w:rFonts w:ascii="Times New Roman" w:hAnsi="Times New Roman" w:cs="Times New Roman"/>
        </w:rPr>
        <w:tab/>
      </w:r>
    </w:p>
    <w:sectPr w:rsidR="00C023FC" w:rsidRPr="00847E31" w:rsidSect="00570E23">
      <w:headerReference w:type="even" r:id="rId40"/>
      <w:headerReference w:type="default" r:id="rId41"/>
      <w:footerReference w:type="even" r:id="rId42"/>
      <w:footerReference w:type="default" r:id="rId43"/>
      <w:headerReference w:type="first" r:id="rId44"/>
      <w:footerReference w:type="first" r:id="rId45"/>
      <w:pgSz w:w="11906" w:h="16838" w:code="9"/>
      <w:pgMar w:top="1701" w:right="1134" w:bottom="142" w:left="1134" w:header="851"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A2229" w14:textId="77777777" w:rsidR="00A36665" w:rsidRDefault="00A36665">
      <w:r>
        <w:separator/>
      </w:r>
    </w:p>
  </w:endnote>
  <w:endnote w:type="continuationSeparator" w:id="0">
    <w:p w14:paraId="675CA20D" w14:textId="77777777" w:rsidR="00A36665" w:rsidRDefault="00A36665">
      <w:r>
        <w:continuationSeparator/>
      </w:r>
    </w:p>
  </w:endnote>
  <w:endnote w:type="continuationNotice" w:id="1">
    <w:p w14:paraId="0DAF1680" w14:textId="77777777" w:rsidR="00A36665" w:rsidRDefault="00A366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31E96" w14:textId="77777777" w:rsidR="0022332E" w:rsidRDefault="0022332E">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1811724"/>
      <w:docPartObj>
        <w:docPartGallery w:val="Page Numbers (Bottom of Page)"/>
        <w:docPartUnique/>
      </w:docPartObj>
    </w:sdtPr>
    <w:sdtEndPr>
      <w:rPr>
        <w:rFonts w:ascii="Arial" w:hAnsi="Arial" w:cs="Arial"/>
        <w:sz w:val="14"/>
        <w:szCs w:val="14"/>
      </w:rPr>
    </w:sdtEndPr>
    <w:sdtContent>
      <w:bookmarkStart w:id="1" w:name="_Hlk135299703" w:displacedByCustomXml="prev"/>
      <w:p w14:paraId="6B6FCA49" w14:textId="2759EF4E" w:rsidR="00570E23" w:rsidRDefault="00570E23" w:rsidP="00570E23">
        <w:pPr>
          <w:pStyle w:val="Rodap"/>
          <w:rPr>
            <w:rFonts w:ascii="Times New Roman" w:eastAsia="Times New Roman" w:hAnsi="Times New Roman" w:cs="Times New Roman"/>
            <w:b/>
            <w:sz w:val="16"/>
            <w:szCs w:val="20"/>
          </w:rPr>
        </w:pPr>
        <w:r w:rsidRPr="001A7A52">
          <w:rPr>
            <w:rFonts w:ascii="Times New Roman" w:eastAsia="Times New Roman" w:hAnsi="Times New Roman" w:cs="Times New Roman"/>
            <w:noProof/>
            <w:szCs w:val="20"/>
          </w:rPr>
          <w:drawing>
            <wp:anchor distT="0" distB="0" distL="114300" distR="114300" simplePos="0" relativeHeight="251675648" behindDoc="0" locked="0" layoutInCell="1" allowOverlap="1" wp14:anchorId="45B9B251" wp14:editId="7FFAA11E">
              <wp:simplePos x="0" y="0"/>
              <wp:positionH relativeFrom="margin">
                <wp:align>center</wp:align>
              </wp:positionH>
              <wp:positionV relativeFrom="paragraph">
                <wp:posOffset>168910</wp:posOffset>
              </wp:positionV>
              <wp:extent cx="6781165" cy="179070"/>
              <wp:effectExtent l="0" t="0" r="635" b="0"/>
              <wp:wrapTight wrapText="bothSides">
                <wp:wrapPolygon edited="0">
                  <wp:start x="0" y="0"/>
                  <wp:lineTo x="0" y="18383"/>
                  <wp:lineTo x="21541" y="18383"/>
                  <wp:lineTo x="21541" y="0"/>
                  <wp:lineTo x="0" y="0"/>
                </wp:wrapPolygon>
              </wp:wrapTight>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t="43750" b="16667"/>
                      <a:stretch>
                        <a:fillRect/>
                      </a:stretch>
                    </pic:blipFill>
                    <pic:spPr bwMode="auto">
                      <a:xfrm>
                        <a:off x="0" y="0"/>
                        <a:ext cx="6781165" cy="179070"/>
                      </a:xfrm>
                      <a:prstGeom prst="rect">
                        <a:avLst/>
                      </a:prstGeom>
                      <a:noFill/>
                    </pic:spPr>
                  </pic:pic>
                </a:graphicData>
              </a:graphic>
              <wp14:sizeRelH relativeFrom="margin">
                <wp14:pctWidth>0</wp14:pctWidth>
              </wp14:sizeRelH>
              <wp14:sizeRelV relativeFrom="margin">
                <wp14:pctHeight>0</wp14:pctHeight>
              </wp14:sizeRelV>
            </wp:anchor>
          </w:drawing>
        </w:r>
      </w:p>
      <w:p w14:paraId="3AB03520" w14:textId="77777777" w:rsidR="00570E23" w:rsidRDefault="00570E23" w:rsidP="00570E23">
        <w:pPr>
          <w:jc w:val="center"/>
          <w:rPr>
            <w:rFonts w:ascii="Times New Roman" w:eastAsia="Times New Roman" w:hAnsi="Times New Roman" w:cs="Times New Roman"/>
            <w:b/>
            <w:sz w:val="16"/>
            <w:szCs w:val="20"/>
          </w:rPr>
        </w:pPr>
        <w:r>
          <w:rPr>
            <w:rFonts w:ascii="Times New Roman" w:eastAsia="Times New Roman" w:hAnsi="Times New Roman" w:cs="Times New Roman"/>
            <w:b/>
            <w:sz w:val="16"/>
            <w:szCs w:val="20"/>
          </w:rPr>
          <w:t>Si</w:t>
        </w:r>
        <w:r w:rsidRPr="00A844C9">
          <w:rPr>
            <w:rFonts w:ascii="Times New Roman" w:eastAsia="Times New Roman" w:hAnsi="Times New Roman" w:cs="Times New Roman"/>
            <w:b/>
            <w:sz w:val="16"/>
            <w:szCs w:val="20"/>
          </w:rPr>
          <w:t xml:space="preserve">te Oficial: </w:t>
        </w:r>
        <w:proofErr w:type="gramStart"/>
        <w:r w:rsidRPr="00A844C9">
          <w:rPr>
            <w:rFonts w:ascii="Times New Roman" w:eastAsia="Times New Roman" w:hAnsi="Times New Roman" w:cs="Times New Roman"/>
            <w:b/>
            <w:sz w:val="16"/>
            <w:szCs w:val="20"/>
          </w:rPr>
          <w:t>tupassi.atende.net  *</w:t>
        </w:r>
        <w:proofErr w:type="gramEnd"/>
        <w:r w:rsidRPr="00A844C9">
          <w:rPr>
            <w:rFonts w:ascii="Times New Roman" w:eastAsia="Times New Roman" w:hAnsi="Times New Roman" w:cs="Times New Roman"/>
            <w:b/>
            <w:sz w:val="16"/>
            <w:szCs w:val="20"/>
          </w:rPr>
          <w:t xml:space="preserve"> e-mail: licitacao@tupassi.pr.gov.br * Telefone: (44) 3544-8024</w:t>
        </w:r>
      </w:p>
      <w:p w14:paraId="14F2E7F7" w14:textId="77777777" w:rsidR="00570E23" w:rsidRDefault="00570E23" w:rsidP="00570E23">
        <w:pPr>
          <w:tabs>
            <w:tab w:val="center" w:pos="4252"/>
            <w:tab w:val="right" w:pos="8504"/>
          </w:tabs>
          <w:spacing w:line="276" w:lineRule="auto"/>
          <w:ind w:left="709" w:hanging="709"/>
          <w:jc w:val="center"/>
          <w:rPr>
            <w:rFonts w:ascii="Times New Roman" w:eastAsia="Times New Roman" w:hAnsi="Times New Roman" w:cs="Times New Roman"/>
            <w:b/>
            <w:sz w:val="16"/>
            <w:szCs w:val="20"/>
          </w:rPr>
        </w:pPr>
        <w:r w:rsidRPr="001A7A52">
          <w:rPr>
            <w:rFonts w:ascii="Times New Roman" w:eastAsia="Times New Roman" w:hAnsi="Times New Roman" w:cs="Times New Roman"/>
            <w:b/>
            <w:sz w:val="16"/>
            <w:szCs w:val="20"/>
          </w:rPr>
          <w:t>Município de Tupãssi, Estado do Paraná, Praça Santos Dumont, s/nº, centro, CEP nº 85.945-000. CNPJ nº 77.877.116/0001-38.</w:t>
        </w:r>
      </w:p>
      <w:p w14:paraId="7E6308F2" w14:textId="4D095326" w:rsidR="00A36665" w:rsidRPr="00B9651D" w:rsidRDefault="00C92C01" w:rsidP="00225EC5">
        <w:pPr>
          <w:pStyle w:val="Rodap"/>
          <w:rPr>
            <w:rFonts w:ascii="Arial" w:hAnsi="Arial" w:cs="Arial"/>
            <w:sz w:val="14"/>
            <w:szCs w:val="14"/>
          </w:rPr>
        </w:pPr>
      </w:p>
    </w:sdtContent>
  </w:sdt>
  <w:bookmarkEnd w:id="1" w:displacedByCustomXml="prev"/>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F074C" w14:textId="336E0A32" w:rsidR="00977F90" w:rsidRDefault="00977F90" w:rsidP="00977F90">
    <w:pPr>
      <w:pStyle w:val="Cabealho"/>
      <w:jc w:val="right"/>
      <w:rPr>
        <w:rFonts w:ascii="Times New Roman" w:eastAsia="Times New Roman" w:hAnsi="Times New Roman" w:cs="Times New Roman"/>
        <w:b/>
        <w:sz w:val="16"/>
        <w:szCs w:val="20"/>
      </w:rPr>
    </w:pPr>
    <w:r w:rsidRPr="001A7A52">
      <w:rPr>
        <w:rFonts w:ascii="Times New Roman" w:eastAsia="Times New Roman" w:hAnsi="Times New Roman" w:cs="Times New Roman"/>
        <w:noProof/>
        <w:szCs w:val="20"/>
      </w:rPr>
      <w:drawing>
        <wp:anchor distT="0" distB="0" distL="114300" distR="114300" simplePos="0" relativeHeight="251673600" behindDoc="0" locked="0" layoutInCell="1" allowOverlap="1" wp14:anchorId="4FA3336A" wp14:editId="1102F42E">
          <wp:simplePos x="0" y="0"/>
          <wp:positionH relativeFrom="margin">
            <wp:align>center</wp:align>
          </wp:positionH>
          <wp:positionV relativeFrom="paragraph">
            <wp:posOffset>168910</wp:posOffset>
          </wp:positionV>
          <wp:extent cx="6781165" cy="179070"/>
          <wp:effectExtent l="0" t="0" r="635" b="0"/>
          <wp:wrapTight wrapText="bothSides">
            <wp:wrapPolygon edited="0">
              <wp:start x="0" y="0"/>
              <wp:lineTo x="0" y="18383"/>
              <wp:lineTo x="21541" y="18383"/>
              <wp:lineTo x="21541" y="0"/>
              <wp:lineTo x="0" y="0"/>
            </wp:wrapPolygon>
          </wp:wrapTight>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t="43750" b="16667"/>
                  <a:stretch>
                    <a:fillRect/>
                  </a:stretch>
                </pic:blipFill>
                <pic:spPr bwMode="auto">
                  <a:xfrm>
                    <a:off x="0" y="0"/>
                    <a:ext cx="6781165" cy="179070"/>
                  </a:xfrm>
                  <a:prstGeom prst="rect">
                    <a:avLst/>
                  </a:prstGeom>
                  <a:noFill/>
                </pic:spPr>
              </pic:pic>
            </a:graphicData>
          </a:graphic>
          <wp14:sizeRelH relativeFrom="margin">
            <wp14:pctWidth>0</wp14:pctWidth>
          </wp14:sizeRelH>
          <wp14:sizeRelV relativeFrom="margin">
            <wp14:pctHeight>0</wp14:pctHeight>
          </wp14:sizeRelV>
        </wp:anchor>
      </w:drawing>
    </w:r>
  </w:p>
  <w:p w14:paraId="3306CCEA" w14:textId="0A63D84F" w:rsidR="00977F90" w:rsidRDefault="00977F90" w:rsidP="00977F90">
    <w:pPr>
      <w:jc w:val="center"/>
      <w:rPr>
        <w:rFonts w:ascii="Times New Roman" w:eastAsia="Times New Roman" w:hAnsi="Times New Roman" w:cs="Times New Roman"/>
        <w:b/>
        <w:sz w:val="16"/>
        <w:szCs w:val="20"/>
      </w:rPr>
    </w:pPr>
  </w:p>
  <w:p w14:paraId="22069D66" w14:textId="26EFEE7F" w:rsidR="00977F90" w:rsidRDefault="00977F90" w:rsidP="00977F90">
    <w:pPr>
      <w:jc w:val="center"/>
      <w:rPr>
        <w:rFonts w:ascii="Times New Roman" w:eastAsia="Times New Roman" w:hAnsi="Times New Roman" w:cs="Times New Roman"/>
        <w:b/>
        <w:sz w:val="16"/>
        <w:szCs w:val="20"/>
      </w:rPr>
    </w:pPr>
    <w:r>
      <w:rPr>
        <w:rFonts w:ascii="Times New Roman" w:eastAsia="Times New Roman" w:hAnsi="Times New Roman" w:cs="Times New Roman"/>
        <w:b/>
        <w:sz w:val="16"/>
        <w:szCs w:val="20"/>
      </w:rPr>
      <w:t>Si</w:t>
    </w:r>
    <w:r w:rsidRPr="00A844C9">
      <w:rPr>
        <w:rFonts w:ascii="Times New Roman" w:eastAsia="Times New Roman" w:hAnsi="Times New Roman" w:cs="Times New Roman"/>
        <w:b/>
        <w:sz w:val="16"/>
        <w:szCs w:val="20"/>
      </w:rPr>
      <w:t xml:space="preserve">te Oficial: </w:t>
    </w:r>
    <w:proofErr w:type="gramStart"/>
    <w:r w:rsidRPr="00A844C9">
      <w:rPr>
        <w:rFonts w:ascii="Times New Roman" w:eastAsia="Times New Roman" w:hAnsi="Times New Roman" w:cs="Times New Roman"/>
        <w:b/>
        <w:sz w:val="16"/>
        <w:szCs w:val="20"/>
      </w:rPr>
      <w:t>tupassi.atende.net  *</w:t>
    </w:r>
    <w:proofErr w:type="gramEnd"/>
    <w:r w:rsidRPr="00A844C9">
      <w:rPr>
        <w:rFonts w:ascii="Times New Roman" w:eastAsia="Times New Roman" w:hAnsi="Times New Roman" w:cs="Times New Roman"/>
        <w:b/>
        <w:sz w:val="16"/>
        <w:szCs w:val="20"/>
      </w:rPr>
      <w:t xml:space="preserve"> e-mail: licitacao@tupassi.pr.gov.br * Telefone: (44) 3544-8024</w:t>
    </w:r>
  </w:p>
  <w:p w14:paraId="06F5FBCE" w14:textId="77777777" w:rsidR="00977F90" w:rsidRDefault="00977F90" w:rsidP="00977F90">
    <w:pPr>
      <w:tabs>
        <w:tab w:val="center" w:pos="4252"/>
        <w:tab w:val="right" w:pos="8504"/>
      </w:tabs>
      <w:spacing w:line="276" w:lineRule="auto"/>
      <w:ind w:left="709" w:hanging="709"/>
      <w:jc w:val="center"/>
      <w:rPr>
        <w:rFonts w:ascii="Times New Roman" w:eastAsia="Times New Roman" w:hAnsi="Times New Roman" w:cs="Times New Roman"/>
        <w:b/>
        <w:sz w:val="16"/>
        <w:szCs w:val="20"/>
      </w:rPr>
    </w:pPr>
    <w:r w:rsidRPr="001A7A52">
      <w:rPr>
        <w:rFonts w:ascii="Times New Roman" w:eastAsia="Times New Roman" w:hAnsi="Times New Roman" w:cs="Times New Roman"/>
        <w:b/>
        <w:sz w:val="16"/>
        <w:szCs w:val="20"/>
      </w:rPr>
      <w:t>Município de Tupãssi, Estado do Paraná, Praça Santos Dumont, s/nº, centro, CEP nº 85.945-000. CNPJ nº 77.877.116/0001-38.</w:t>
    </w:r>
  </w:p>
  <w:p w14:paraId="22BE8B5D" w14:textId="79C7C72C" w:rsidR="00A36665" w:rsidRDefault="00A36665" w:rsidP="0023240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F409C" w14:textId="77777777" w:rsidR="00A36665" w:rsidRDefault="00A36665">
      <w:r>
        <w:separator/>
      </w:r>
    </w:p>
  </w:footnote>
  <w:footnote w:type="continuationSeparator" w:id="0">
    <w:p w14:paraId="429381D8" w14:textId="77777777" w:rsidR="00A36665" w:rsidRDefault="00A36665">
      <w:r>
        <w:continuationSeparator/>
      </w:r>
    </w:p>
  </w:footnote>
  <w:footnote w:type="continuationNotice" w:id="1">
    <w:p w14:paraId="1A569B38" w14:textId="77777777" w:rsidR="00A36665" w:rsidRDefault="00A366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6E5E1" w14:textId="7AE62A06" w:rsidR="00394FFB" w:rsidRDefault="00C92C01">
    <w:pPr>
      <w:pStyle w:val="Cabealho"/>
    </w:pPr>
    <w:r>
      <w:rPr>
        <w:noProof/>
      </w:rPr>
      <w:pict w14:anchorId="2F7A1E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69141" o:spid="_x0000_s1032" type="#_x0000_t136" style="position:absolute;margin-left:0;margin-top:0;width:528.45pt;height:150.95pt;rotation:315;z-index:-251636736;mso-position-horizontal:center;mso-position-horizontal-relative:margin;mso-position-vertical:center;mso-position-vertical-relative:margin" o:allowincell="f" fillcolor="silver" stroked="f">
          <v:fill opacity=".5"/>
          <v:textpath style="font-family:&quot;Ecofont_Spranq_eco_Sans&quot;;font-size:1pt" string="MINUT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11352" w14:textId="615A7531" w:rsidR="00A36665" w:rsidRDefault="00C92C01" w:rsidP="00AC5259">
    <w:pPr>
      <w:pStyle w:val="Cabealho"/>
      <w:jc w:val="right"/>
    </w:pPr>
    <w:r>
      <w:rPr>
        <w:noProof/>
      </w:rPr>
      <w:pict w14:anchorId="77E32D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69142" o:spid="_x0000_s1033" type="#_x0000_t136" style="position:absolute;left:0;text-align:left;margin-left:0;margin-top:0;width:528.45pt;height:150.95pt;rotation:315;z-index:-251634688;mso-position-horizontal:center;mso-position-horizontal-relative:margin;mso-position-vertical:center;mso-position-vertical-relative:margin" o:allowincell="f" fillcolor="silver" stroked="f">
          <v:fill opacity=".5"/>
          <v:textpath style="font-family:&quot;Ecofont_Spranq_eco_Sans&quot;;font-size:1pt" string="MINUTA"/>
          <w10:wrap anchorx="margin" anchory="margin"/>
        </v:shape>
      </w:pict>
    </w:r>
    <w:r w:rsidR="00570E23">
      <w:rPr>
        <w:noProof/>
      </w:rPr>
      <w:drawing>
        <wp:anchor distT="0" distB="0" distL="114300" distR="114300" simplePos="0" relativeHeight="251663360" behindDoc="0" locked="0" layoutInCell="1" allowOverlap="1" wp14:anchorId="73A1536E" wp14:editId="2E4145D0">
          <wp:simplePos x="0" y="0"/>
          <wp:positionH relativeFrom="page">
            <wp:posOffset>160604</wp:posOffset>
          </wp:positionH>
          <wp:positionV relativeFrom="paragraph">
            <wp:posOffset>-203911</wp:posOffset>
          </wp:positionV>
          <wp:extent cx="7358380" cy="1022350"/>
          <wp:effectExtent l="0" t="0" r="0" b="6350"/>
          <wp:wrapTight wrapText="bothSides">
            <wp:wrapPolygon edited="0">
              <wp:start x="0" y="0"/>
              <wp:lineTo x="0" y="21332"/>
              <wp:lineTo x="21529" y="21332"/>
              <wp:lineTo x="21529" y="0"/>
              <wp:lineTo x="0" y="0"/>
            </wp:wrapPolygon>
          </wp:wrapTight>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IMBRE OFICIAL.jpg"/>
                  <pic:cNvPicPr/>
                </pic:nvPicPr>
                <pic:blipFill>
                  <a:blip r:embed="rId1">
                    <a:extLst>
                      <a:ext uri="{28A0092B-C50C-407E-A947-70E740481C1C}">
                        <a14:useLocalDpi xmlns:a14="http://schemas.microsoft.com/office/drawing/2010/main" val="0"/>
                      </a:ext>
                    </a:extLst>
                  </a:blip>
                  <a:stretch>
                    <a:fillRect/>
                  </a:stretch>
                </pic:blipFill>
                <pic:spPr>
                  <a:xfrm>
                    <a:off x="0" y="0"/>
                    <a:ext cx="7358380" cy="102235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C8EA0" w14:textId="13774B39" w:rsidR="00A36665" w:rsidRDefault="00C92C01">
    <w:pPr>
      <w:pStyle w:val="Cabealho"/>
    </w:pPr>
    <w:r>
      <w:rPr>
        <w:noProof/>
      </w:rPr>
      <w:pict w14:anchorId="420D4E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69140" o:spid="_x0000_s1031" type="#_x0000_t136" style="position:absolute;margin-left:0;margin-top:0;width:528.45pt;height:150.95pt;rotation:315;z-index:-251638784;mso-position-horizontal:center;mso-position-horizontal-relative:margin;mso-position-vertical:center;mso-position-vertical-relative:margin" o:allowincell="f" fillcolor="silver" stroked="f">
          <v:fill opacity=".5"/>
          <v:textpath style="font-family:&quot;Ecofont_Spranq_eco_Sans&quot;;font-size:1pt" string="MINUTA"/>
          <w10:wrap anchorx="margin" anchory="margin"/>
        </v:shape>
      </w:pict>
    </w:r>
    <w:r w:rsidR="00A36665">
      <w:rPr>
        <w:noProof/>
      </w:rPr>
      <w:drawing>
        <wp:anchor distT="0" distB="0" distL="114300" distR="114300" simplePos="0" relativeHeight="251659264" behindDoc="0" locked="0" layoutInCell="1" allowOverlap="1" wp14:anchorId="4BA7067E" wp14:editId="5089F561">
          <wp:simplePos x="0" y="0"/>
          <wp:positionH relativeFrom="margin">
            <wp:posOffset>-48260</wp:posOffset>
          </wp:positionH>
          <wp:positionV relativeFrom="paragraph">
            <wp:posOffset>-342900</wp:posOffset>
          </wp:positionV>
          <wp:extent cx="6158230" cy="809625"/>
          <wp:effectExtent l="0" t="0" r="0" b="9525"/>
          <wp:wrapTight wrapText="bothSides">
            <wp:wrapPolygon edited="0">
              <wp:start x="0" y="0"/>
              <wp:lineTo x="0" y="21346"/>
              <wp:lineTo x="21515" y="21346"/>
              <wp:lineTo x="21515" y="0"/>
              <wp:lineTo x="0" y="0"/>
            </wp:wrapPolygon>
          </wp:wrapTight>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IMBRE OFICIAL.jpg"/>
                  <pic:cNvPicPr/>
                </pic:nvPicPr>
                <pic:blipFill>
                  <a:blip r:embed="rId1">
                    <a:extLst>
                      <a:ext uri="{28A0092B-C50C-407E-A947-70E740481C1C}">
                        <a14:useLocalDpi xmlns:a14="http://schemas.microsoft.com/office/drawing/2010/main" val="0"/>
                      </a:ext>
                    </a:extLst>
                  </a:blip>
                  <a:stretch>
                    <a:fillRect/>
                  </a:stretch>
                </pic:blipFill>
                <pic:spPr>
                  <a:xfrm>
                    <a:off x="0" y="0"/>
                    <a:ext cx="6158230" cy="8096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3667CA1"/>
    <w:multiLevelType w:val="multilevel"/>
    <w:tmpl w:val="F23C66B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F987CBC"/>
    <w:multiLevelType w:val="multilevel"/>
    <w:tmpl w:val="887A4A16"/>
    <w:lvl w:ilvl="0">
      <w:start w:val="1"/>
      <w:numFmt w:val="decimal"/>
      <w:lvlText w:val="%1."/>
      <w:lvlJc w:val="left"/>
      <w:pPr>
        <w:ind w:left="360" w:hanging="360"/>
      </w:pPr>
    </w:lvl>
    <w:lvl w:ilvl="1">
      <w:start w:val="1"/>
      <w:numFmt w:val="decimal"/>
      <w:lvlText w:val="%1.%2."/>
      <w:lvlJc w:val="left"/>
      <w:pPr>
        <w:ind w:left="792" w:hanging="432"/>
      </w:pPr>
      <w:rPr>
        <w:b/>
        <w:color w:val="auto"/>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3C4726F"/>
    <w:multiLevelType w:val="multilevel"/>
    <w:tmpl w:val="0B2275A0"/>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color w:val="auto"/>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AC52CD5"/>
    <w:multiLevelType w:val="multilevel"/>
    <w:tmpl w:val="77AA2D34"/>
    <w:lvl w:ilvl="0">
      <w:start w:val="1"/>
      <w:numFmt w:val="lowerLetter"/>
      <w:lvlText w:val="%1)"/>
      <w:lvlJc w:val="left"/>
      <w:pPr>
        <w:ind w:left="396" w:hanging="284"/>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12" w:hanging="567"/>
      </w:pPr>
      <w:rPr>
        <w:rFonts w:ascii="Times New Roman" w:eastAsia="Times New Roman" w:hAnsi="Times New Roman" w:cs="Times New Roman" w:hint="default"/>
        <w:b/>
        <w:bCs/>
        <w:i w:val="0"/>
        <w:iCs w:val="0"/>
        <w:spacing w:val="-1"/>
        <w:w w:val="100"/>
        <w:sz w:val="24"/>
        <w:szCs w:val="24"/>
        <w:lang w:val="pt-PT" w:eastAsia="en-US" w:bidi="ar-SA"/>
      </w:rPr>
    </w:lvl>
    <w:lvl w:ilvl="2">
      <w:numFmt w:val="bullet"/>
      <w:lvlText w:val="•"/>
      <w:lvlJc w:val="left"/>
      <w:pPr>
        <w:ind w:left="1451" w:hanging="567"/>
      </w:pPr>
      <w:rPr>
        <w:rFonts w:hint="default"/>
        <w:lang w:val="pt-PT" w:eastAsia="en-US" w:bidi="ar-SA"/>
      </w:rPr>
    </w:lvl>
    <w:lvl w:ilvl="3">
      <w:numFmt w:val="bullet"/>
      <w:lvlText w:val="•"/>
      <w:lvlJc w:val="left"/>
      <w:pPr>
        <w:ind w:left="2503" w:hanging="567"/>
      </w:pPr>
      <w:rPr>
        <w:rFonts w:hint="default"/>
        <w:lang w:val="pt-PT" w:eastAsia="en-US" w:bidi="ar-SA"/>
      </w:rPr>
    </w:lvl>
    <w:lvl w:ilvl="4">
      <w:numFmt w:val="bullet"/>
      <w:lvlText w:val="•"/>
      <w:lvlJc w:val="left"/>
      <w:pPr>
        <w:ind w:left="3555" w:hanging="567"/>
      </w:pPr>
      <w:rPr>
        <w:rFonts w:hint="default"/>
        <w:lang w:val="pt-PT" w:eastAsia="en-US" w:bidi="ar-SA"/>
      </w:rPr>
    </w:lvl>
    <w:lvl w:ilvl="5">
      <w:numFmt w:val="bullet"/>
      <w:lvlText w:val="•"/>
      <w:lvlJc w:val="left"/>
      <w:pPr>
        <w:ind w:left="4607" w:hanging="567"/>
      </w:pPr>
      <w:rPr>
        <w:rFonts w:hint="default"/>
        <w:lang w:val="pt-PT" w:eastAsia="en-US" w:bidi="ar-SA"/>
      </w:rPr>
    </w:lvl>
    <w:lvl w:ilvl="6">
      <w:numFmt w:val="bullet"/>
      <w:lvlText w:val="•"/>
      <w:lvlJc w:val="left"/>
      <w:pPr>
        <w:ind w:left="5659" w:hanging="567"/>
      </w:pPr>
      <w:rPr>
        <w:rFonts w:hint="default"/>
        <w:lang w:val="pt-PT" w:eastAsia="en-US" w:bidi="ar-SA"/>
      </w:rPr>
    </w:lvl>
    <w:lvl w:ilvl="7">
      <w:numFmt w:val="bullet"/>
      <w:lvlText w:val="•"/>
      <w:lvlJc w:val="left"/>
      <w:pPr>
        <w:ind w:left="6710" w:hanging="567"/>
      </w:pPr>
      <w:rPr>
        <w:rFonts w:hint="default"/>
        <w:lang w:val="pt-PT" w:eastAsia="en-US" w:bidi="ar-SA"/>
      </w:rPr>
    </w:lvl>
    <w:lvl w:ilvl="8">
      <w:numFmt w:val="bullet"/>
      <w:lvlText w:val="•"/>
      <w:lvlJc w:val="left"/>
      <w:pPr>
        <w:ind w:left="7762" w:hanging="567"/>
      </w:pPr>
      <w:rPr>
        <w:rFonts w:hint="default"/>
        <w:lang w:val="pt-PT" w:eastAsia="en-US" w:bidi="ar-SA"/>
      </w:rPr>
    </w:lvl>
  </w:abstractNum>
  <w:abstractNum w:abstractNumId="5">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D5C100D"/>
    <w:multiLevelType w:val="multilevel"/>
    <w:tmpl w:val="15829250"/>
    <w:lvl w:ilvl="0">
      <w:start w:val="1"/>
      <w:numFmt w:val="decimal"/>
      <w:pStyle w:val="Nivel01"/>
      <w:lvlText w:val="%1."/>
      <w:lvlJc w:val="left"/>
      <w:pPr>
        <w:ind w:left="360" w:hanging="360"/>
      </w:pPr>
      <w:rPr>
        <w:b/>
      </w:rPr>
    </w:lvl>
    <w:lvl w:ilvl="1">
      <w:start w:val="1"/>
      <w:numFmt w:val="decimal"/>
      <w:lvlText w:val="%1.%2."/>
      <w:lvlJc w:val="left"/>
      <w:pPr>
        <w:ind w:left="999" w:hanging="432"/>
      </w:pPr>
      <w:rPr>
        <w:b/>
        <w:i w:val="0"/>
        <w:strike w:val="0"/>
        <w:color w:val="auto"/>
        <w:sz w:val="24"/>
        <w:szCs w:val="24"/>
        <w:u w:val="none"/>
      </w:rPr>
    </w:lvl>
    <w:lvl w:ilvl="2">
      <w:start w:val="1"/>
      <w:numFmt w:val="decimal"/>
      <w:lvlText w:val="%1.%2.%3."/>
      <w:lvlJc w:val="left"/>
      <w:pPr>
        <w:ind w:left="6175" w:hanging="504"/>
      </w:pPr>
      <w:rPr>
        <w:rFonts w:ascii="Times New Roman" w:hAnsi="Times New Roman" w:cs="Times New Roman" w:hint="default"/>
        <w:b/>
        <w:i w:val="0"/>
        <w:strike w:val="0"/>
        <w:color w:val="auto"/>
        <w:sz w:val="24"/>
        <w:szCs w:val="24"/>
      </w:rPr>
    </w:lvl>
    <w:lvl w:ilvl="3">
      <w:start w:val="1"/>
      <w:numFmt w:val="decimal"/>
      <w:lvlText w:val="%1.%2.%3.%4."/>
      <w:lvlJc w:val="left"/>
      <w:pPr>
        <w:ind w:left="2491" w:hanging="648"/>
      </w:pPr>
      <w:rPr>
        <w:b/>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1F57A83"/>
    <w:multiLevelType w:val="multilevel"/>
    <w:tmpl w:val="F946A720"/>
    <w:lvl w:ilvl="0">
      <w:start w:val="1"/>
      <w:numFmt w:val="decimal"/>
      <w:lvlText w:val="%1."/>
      <w:lvlJc w:val="left"/>
      <w:pPr>
        <w:ind w:left="1080" w:hanging="360"/>
      </w:pPr>
    </w:lvl>
    <w:lvl w:ilvl="1">
      <w:start w:val="1"/>
      <w:numFmt w:val="decimal"/>
      <w:lvlText w:val="%1.%2."/>
      <w:lvlJc w:val="left"/>
      <w:pPr>
        <w:ind w:left="1512" w:hanging="432"/>
      </w:pPr>
      <w:rPr>
        <w:b/>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8">
    <w:nsid w:val="2D41531A"/>
    <w:multiLevelType w:val="multilevel"/>
    <w:tmpl w:val="28A813F4"/>
    <w:lvl w:ilvl="0">
      <w:start w:val="1"/>
      <w:numFmt w:val="decimal"/>
      <w:lvlText w:val="%1."/>
      <w:lvlJc w:val="left"/>
      <w:pPr>
        <w:ind w:left="360" w:hanging="360"/>
      </w:pPr>
      <w:rPr>
        <w:b/>
      </w:rPr>
    </w:lvl>
    <w:lvl w:ilvl="1">
      <w:start w:val="1"/>
      <w:numFmt w:val="decimal"/>
      <w:lvlText w:val="%1.%2."/>
      <w:lvlJc w:val="left"/>
      <w:pPr>
        <w:ind w:left="999" w:hanging="432"/>
      </w:pPr>
      <w:rPr>
        <w:b/>
        <w:i w:val="0"/>
        <w:strike w:val="0"/>
        <w:dstrike w:val="0"/>
        <w:color w:val="auto"/>
        <w:sz w:val="24"/>
        <w:szCs w:val="24"/>
        <w:u w:val="none"/>
        <w:effect w:val="none"/>
      </w:rPr>
    </w:lvl>
    <w:lvl w:ilvl="2">
      <w:start w:val="1"/>
      <w:numFmt w:val="decimal"/>
      <w:lvlText w:val="%1.%2.%3."/>
      <w:lvlJc w:val="left"/>
      <w:pPr>
        <w:ind w:left="3198" w:hanging="504"/>
      </w:pPr>
      <w:rPr>
        <w:rFonts w:ascii="Times New Roman" w:hAnsi="Times New Roman" w:cs="Times New Roman" w:hint="default"/>
        <w:b/>
        <w:i w:val="0"/>
        <w:strike w:val="0"/>
        <w:dstrike w:val="0"/>
        <w:color w:val="auto"/>
        <w:sz w:val="20"/>
        <w:szCs w:val="20"/>
        <w:u w:val="none"/>
        <w:effect w:val="none"/>
      </w:rPr>
    </w:lvl>
    <w:lvl w:ilvl="3">
      <w:start w:val="1"/>
      <w:numFmt w:val="decimal"/>
      <w:lvlText w:val="%1.%2.%3.%4."/>
      <w:lvlJc w:val="left"/>
      <w:pPr>
        <w:ind w:left="2491"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D5711F4"/>
    <w:multiLevelType w:val="multilevel"/>
    <w:tmpl w:val="3CD8733E"/>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sz w:val="24"/>
        <w:szCs w:val="24"/>
      </w:rPr>
    </w:lvl>
    <w:lvl w:ilvl="2">
      <w:start w:val="1"/>
      <w:numFmt w:val="decimal"/>
      <w:lvlText w:val="%1.%2.%3."/>
      <w:lvlJc w:val="left"/>
      <w:pPr>
        <w:ind w:left="1224" w:hanging="504"/>
      </w:pPr>
      <w:rPr>
        <w:rFonts w:ascii="Times New Roman" w:hAnsi="Times New Roman" w:cs="Times New Roman" w:hint="default"/>
        <w:b/>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E6E6FA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3C96E9E"/>
    <w:multiLevelType w:val="multilevel"/>
    <w:tmpl w:val="18166566"/>
    <w:lvl w:ilvl="0">
      <w:start w:val="1"/>
      <w:numFmt w:val="decimal"/>
      <w:lvlText w:val="%1."/>
      <w:lvlJc w:val="left"/>
      <w:pPr>
        <w:ind w:left="360" w:hanging="360"/>
      </w:pPr>
      <w:rPr>
        <w:rFonts w:hint="default"/>
        <w:b/>
      </w:rPr>
    </w:lvl>
    <w:lvl w:ilvl="1">
      <w:start w:val="1"/>
      <w:numFmt w:val="decimal"/>
      <w:pStyle w:val="Nivel2"/>
      <w:lvlText w:val="%1.%2."/>
      <w:lvlJc w:val="left"/>
      <w:pPr>
        <w:ind w:left="1992" w:hanging="432"/>
      </w:pPr>
      <w:rPr>
        <w:rFonts w:hint="default"/>
        <w:b w:val="0"/>
        <w:i w:val="0"/>
        <w:strike w:val="0"/>
        <w:color w:val="auto"/>
        <w:sz w:val="24"/>
        <w:szCs w:val="24"/>
        <w:u w:val="none"/>
      </w:rPr>
    </w:lvl>
    <w:lvl w:ilvl="2">
      <w:start w:val="1"/>
      <w:numFmt w:val="decimal"/>
      <w:pStyle w:val="Nivel3"/>
      <w:lvlText w:val="%1.%2.%3."/>
      <w:lvlJc w:val="left"/>
      <w:pPr>
        <w:ind w:left="1638"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nsid w:val="39AE7FB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1103D1F"/>
    <w:multiLevelType w:val="hybridMultilevel"/>
    <w:tmpl w:val="8498541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55FC72CF"/>
    <w:multiLevelType w:val="multilevel"/>
    <w:tmpl w:val="3F180920"/>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A6527F9"/>
    <w:multiLevelType w:val="multilevel"/>
    <w:tmpl w:val="E3D8915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21">
    <w:nsid w:val="5F906FF1"/>
    <w:multiLevelType w:val="hybridMultilevel"/>
    <w:tmpl w:val="F372F63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CB65A14"/>
    <w:multiLevelType w:val="multilevel"/>
    <w:tmpl w:val="347240BA"/>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F2112B3"/>
    <w:multiLevelType w:val="multilevel"/>
    <w:tmpl w:val="48FEBF1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5D703E4"/>
    <w:multiLevelType w:val="hybridMultilevel"/>
    <w:tmpl w:val="02F6EC5C"/>
    <w:lvl w:ilvl="0" w:tplc="165AFC4A">
      <w:start w:val="1"/>
      <w:numFmt w:val="lowerLetter"/>
      <w:pStyle w:val="NormalArial"/>
      <w:lvlText w:val="%1)"/>
      <w:lvlJc w:val="left"/>
      <w:pPr>
        <w:tabs>
          <w:tab w:val="num" w:pos="723"/>
        </w:tabs>
        <w:ind w:left="723" w:hanging="360"/>
      </w:pPr>
      <w:rPr>
        <w:b/>
      </w:rPr>
    </w:lvl>
    <w:lvl w:ilvl="1" w:tplc="0416001B">
      <w:start w:val="1"/>
      <w:numFmt w:val="lowerRoman"/>
      <w:lvlText w:val="%2."/>
      <w:lvlJc w:val="right"/>
      <w:pPr>
        <w:tabs>
          <w:tab w:val="num" w:pos="1443"/>
        </w:tabs>
        <w:ind w:left="1443" w:hanging="360"/>
      </w:pPr>
    </w:lvl>
    <w:lvl w:ilvl="2" w:tplc="0416001B" w:tentative="1">
      <w:start w:val="1"/>
      <w:numFmt w:val="lowerRoman"/>
      <w:lvlText w:val="%3."/>
      <w:lvlJc w:val="right"/>
      <w:pPr>
        <w:tabs>
          <w:tab w:val="num" w:pos="2163"/>
        </w:tabs>
        <w:ind w:left="2163" w:hanging="180"/>
      </w:pPr>
    </w:lvl>
    <w:lvl w:ilvl="3" w:tplc="0416000F" w:tentative="1">
      <w:start w:val="1"/>
      <w:numFmt w:val="decimal"/>
      <w:lvlText w:val="%4."/>
      <w:lvlJc w:val="left"/>
      <w:pPr>
        <w:tabs>
          <w:tab w:val="num" w:pos="2883"/>
        </w:tabs>
        <w:ind w:left="2883" w:hanging="360"/>
      </w:pPr>
    </w:lvl>
    <w:lvl w:ilvl="4" w:tplc="04160019" w:tentative="1">
      <w:start w:val="1"/>
      <w:numFmt w:val="lowerLetter"/>
      <w:lvlText w:val="%5."/>
      <w:lvlJc w:val="left"/>
      <w:pPr>
        <w:tabs>
          <w:tab w:val="num" w:pos="3603"/>
        </w:tabs>
        <w:ind w:left="3603" w:hanging="360"/>
      </w:pPr>
    </w:lvl>
    <w:lvl w:ilvl="5" w:tplc="0416001B" w:tentative="1">
      <w:start w:val="1"/>
      <w:numFmt w:val="lowerRoman"/>
      <w:lvlText w:val="%6."/>
      <w:lvlJc w:val="right"/>
      <w:pPr>
        <w:tabs>
          <w:tab w:val="num" w:pos="4323"/>
        </w:tabs>
        <w:ind w:left="4323" w:hanging="180"/>
      </w:pPr>
    </w:lvl>
    <w:lvl w:ilvl="6" w:tplc="0416000F" w:tentative="1">
      <w:start w:val="1"/>
      <w:numFmt w:val="decimal"/>
      <w:lvlText w:val="%7."/>
      <w:lvlJc w:val="left"/>
      <w:pPr>
        <w:tabs>
          <w:tab w:val="num" w:pos="5043"/>
        </w:tabs>
        <w:ind w:left="5043" w:hanging="360"/>
      </w:pPr>
    </w:lvl>
    <w:lvl w:ilvl="7" w:tplc="04160019" w:tentative="1">
      <w:start w:val="1"/>
      <w:numFmt w:val="lowerLetter"/>
      <w:lvlText w:val="%8."/>
      <w:lvlJc w:val="left"/>
      <w:pPr>
        <w:tabs>
          <w:tab w:val="num" w:pos="5763"/>
        </w:tabs>
        <w:ind w:left="5763" w:hanging="360"/>
      </w:pPr>
    </w:lvl>
    <w:lvl w:ilvl="8" w:tplc="0416001B" w:tentative="1">
      <w:start w:val="1"/>
      <w:numFmt w:val="lowerRoman"/>
      <w:lvlText w:val="%9."/>
      <w:lvlJc w:val="right"/>
      <w:pPr>
        <w:tabs>
          <w:tab w:val="num" w:pos="6483"/>
        </w:tabs>
        <w:ind w:left="6483" w:hanging="180"/>
      </w:pPr>
    </w:lvl>
  </w:abstractNum>
  <w:abstractNum w:abstractNumId="26">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nsid w:val="779B4AB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26"/>
  </w:num>
  <w:num w:numId="3">
    <w:abstractNumId w:val="28"/>
  </w:num>
  <w:num w:numId="4">
    <w:abstractNumId w:val="15"/>
  </w:num>
  <w:num w:numId="5">
    <w:abstractNumId w:val="11"/>
  </w:num>
  <w:num w:numId="6">
    <w:abstractNumId w:val="17"/>
  </w:num>
  <w:num w:numId="7">
    <w:abstractNumId w:val="22"/>
  </w:num>
  <w:num w:numId="8">
    <w:abstractNumId w:val="25"/>
  </w:num>
  <w:num w:numId="9">
    <w:abstractNumId w:val="12"/>
  </w:num>
  <w:num w:numId="10">
    <w:abstractNumId w:val="27"/>
  </w:num>
  <w:num w:numId="11">
    <w:abstractNumId w:val="10"/>
  </w:num>
  <w:num w:numId="12">
    <w:abstractNumId w:val="23"/>
  </w:num>
  <w:num w:numId="13">
    <w:abstractNumId w:val="16"/>
  </w:num>
  <w:num w:numId="14">
    <w:abstractNumId w:val="6"/>
  </w:num>
  <w:num w:numId="15">
    <w:abstractNumId w:val="6"/>
    <w:lvlOverride w:ilvl="0"/>
    <w:lvlOverride w:ilvl="1">
      <w:startOverride w:val="2"/>
    </w:lvlOverride>
    <w:lvlOverride w:ilvl="2"/>
    <w:lvlOverride w:ilvl="3"/>
    <w:lvlOverride w:ilvl="4"/>
    <w:lvlOverride w:ilvl="5"/>
    <w:lvlOverride w:ilvl="6"/>
    <w:lvlOverride w:ilvl="7"/>
    <w:lvlOverride w:ilvl="8"/>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4"/>
  </w:num>
  <w:num w:numId="19">
    <w:abstractNumId w:val="1"/>
  </w:num>
  <w:num w:numId="20">
    <w:abstractNumId w:val="2"/>
  </w:num>
  <w:num w:numId="21">
    <w:abstractNumId w:val="7"/>
  </w:num>
  <w:num w:numId="22">
    <w:abstractNumId w:val="21"/>
  </w:num>
  <w:num w:numId="23">
    <w:abstractNumId w:val="5"/>
  </w:num>
  <w:num w:numId="24">
    <w:abstractNumId w:val="20"/>
  </w:num>
  <w:num w:numId="25">
    <w:abstractNumId w:val="4"/>
  </w:num>
  <w:num w:numId="26">
    <w:abstractNumId w:val="24"/>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9"/>
  </w:num>
  <w:num w:numId="31">
    <w:abstractNumId w:val="3"/>
  </w:num>
  <w:num w:numId="32">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activeWritingStyle w:appName="MSWord" w:lang="es-ES_tradnl"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252"/>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A3F"/>
    <w:rsid w:val="00041B5D"/>
    <w:rsid w:val="0004226B"/>
    <w:rsid w:val="00042328"/>
    <w:rsid w:val="00042708"/>
    <w:rsid w:val="00042714"/>
    <w:rsid w:val="000428E3"/>
    <w:rsid w:val="00042DB9"/>
    <w:rsid w:val="000438B3"/>
    <w:rsid w:val="00044685"/>
    <w:rsid w:val="0004478F"/>
    <w:rsid w:val="00044A5A"/>
    <w:rsid w:val="00044CF4"/>
    <w:rsid w:val="000452C7"/>
    <w:rsid w:val="0004586D"/>
    <w:rsid w:val="0004587A"/>
    <w:rsid w:val="00045A8D"/>
    <w:rsid w:val="00045EE0"/>
    <w:rsid w:val="00046D96"/>
    <w:rsid w:val="00046DDA"/>
    <w:rsid w:val="00047D73"/>
    <w:rsid w:val="00047EBB"/>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4E51"/>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15FD"/>
    <w:rsid w:val="00081F4D"/>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A99"/>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648"/>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3FC0"/>
    <w:rsid w:val="000B49DC"/>
    <w:rsid w:val="000B56AB"/>
    <w:rsid w:val="000B63EB"/>
    <w:rsid w:val="000B663C"/>
    <w:rsid w:val="000B7B55"/>
    <w:rsid w:val="000C052F"/>
    <w:rsid w:val="000C05F5"/>
    <w:rsid w:val="000C08E9"/>
    <w:rsid w:val="000C0A7A"/>
    <w:rsid w:val="000C123B"/>
    <w:rsid w:val="000C13A5"/>
    <w:rsid w:val="000C19BD"/>
    <w:rsid w:val="000C1A8D"/>
    <w:rsid w:val="000C20BD"/>
    <w:rsid w:val="000C21AD"/>
    <w:rsid w:val="000C2C16"/>
    <w:rsid w:val="000C2E00"/>
    <w:rsid w:val="000C32BF"/>
    <w:rsid w:val="000C380A"/>
    <w:rsid w:val="000C3E5F"/>
    <w:rsid w:val="000C40ED"/>
    <w:rsid w:val="000C41CD"/>
    <w:rsid w:val="000C4324"/>
    <w:rsid w:val="000C4359"/>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5C2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4EB"/>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941"/>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5369"/>
    <w:rsid w:val="0014670B"/>
    <w:rsid w:val="001468D3"/>
    <w:rsid w:val="00146B7E"/>
    <w:rsid w:val="00146BDF"/>
    <w:rsid w:val="00147222"/>
    <w:rsid w:val="0014755F"/>
    <w:rsid w:val="00150295"/>
    <w:rsid w:val="001503BE"/>
    <w:rsid w:val="001516EA"/>
    <w:rsid w:val="0015172D"/>
    <w:rsid w:val="00151789"/>
    <w:rsid w:val="001520E0"/>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33F8"/>
    <w:rsid w:val="0016418C"/>
    <w:rsid w:val="00164870"/>
    <w:rsid w:val="001648FB"/>
    <w:rsid w:val="00164C81"/>
    <w:rsid w:val="00164CC3"/>
    <w:rsid w:val="00164D3A"/>
    <w:rsid w:val="00164EBC"/>
    <w:rsid w:val="0016553F"/>
    <w:rsid w:val="00165573"/>
    <w:rsid w:val="00165577"/>
    <w:rsid w:val="0016584A"/>
    <w:rsid w:val="00165B25"/>
    <w:rsid w:val="0016603C"/>
    <w:rsid w:val="00166516"/>
    <w:rsid w:val="0016654D"/>
    <w:rsid w:val="00166820"/>
    <w:rsid w:val="00166CED"/>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001"/>
    <w:rsid w:val="00185F3B"/>
    <w:rsid w:val="0018613B"/>
    <w:rsid w:val="001873A3"/>
    <w:rsid w:val="00187AF9"/>
    <w:rsid w:val="001904A8"/>
    <w:rsid w:val="00191087"/>
    <w:rsid w:val="00191140"/>
    <w:rsid w:val="001916AA"/>
    <w:rsid w:val="00191E21"/>
    <w:rsid w:val="001920FB"/>
    <w:rsid w:val="00192875"/>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5A6"/>
    <w:rsid w:val="001A2CE9"/>
    <w:rsid w:val="001A3153"/>
    <w:rsid w:val="001A3A05"/>
    <w:rsid w:val="001A3ADF"/>
    <w:rsid w:val="001A3E18"/>
    <w:rsid w:val="001A43DE"/>
    <w:rsid w:val="001A4748"/>
    <w:rsid w:val="001A56B0"/>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792"/>
    <w:rsid w:val="001C694F"/>
    <w:rsid w:val="001C6C9C"/>
    <w:rsid w:val="001C6F54"/>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02"/>
    <w:rsid w:val="001D7B52"/>
    <w:rsid w:val="001E053E"/>
    <w:rsid w:val="001E093F"/>
    <w:rsid w:val="001E1335"/>
    <w:rsid w:val="001E137B"/>
    <w:rsid w:val="001E1D6B"/>
    <w:rsid w:val="001E204B"/>
    <w:rsid w:val="001E2495"/>
    <w:rsid w:val="001E2579"/>
    <w:rsid w:val="001E2E97"/>
    <w:rsid w:val="001E3AAF"/>
    <w:rsid w:val="001E40D3"/>
    <w:rsid w:val="001E52DF"/>
    <w:rsid w:val="001E5424"/>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0BD1"/>
    <w:rsid w:val="002018CC"/>
    <w:rsid w:val="00201A84"/>
    <w:rsid w:val="00201BC1"/>
    <w:rsid w:val="00201F24"/>
    <w:rsid w:val="00202153"/>
    <w:rsid w:val="00202234"/>
    <w:rsid w:val="00202279"/>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261"/>
    <w:rsid w:val="002075DE"/>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4582"/>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2E"/>
    <w:rsid w:val="0022333F"/>
    <w:rsid w:val="00223621"/>
    <w:rsid w:val="002241A2"/>
    <w:rsid w:val="00225EC5"/>
    <w:rsid w:val="00226061"/>
    <w:rsid w:val="0022617E"/>
    <w:rsid w:val="00226320"/>
    <w:rsid w:val="002267BC"/>
    <w:rsid w:val="002273DE"/>
    <w:rsid w:val="00227861"/>
    <w:rsid w:val="00227A9B"/>
    <w:rsid w:val="00227B7B"/>
    <w:rsid w:val="00227F96"/>
    <w:rsid w:val="00230C82"/>
    <w:rsid w:val="00231B50"/>
    <w:rsid w:val="00231D35"/>
    <w:rsid w:val="00231E9C"/>
    <w:rsid w:val="00232135"/>
    <w:rsid w:val="002322DE"/>
    <w:rsid w:val="00232408"/>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5F3E"/>
    <w:rsid w:val="00256D88"/>
    <w:rsid w:val="00257354"/>
    <w:rsid w:val="002573FE"/>
    <w:rsid w:val="002574DA"/>
    <w:rsid w:val="00257699"/>
    <w:rsid w:val="00257DB8"/>
    <w:rsid w:val="0026009E"/>
    <w:rsid w:val="0026065F"/>
    <w:rsid w:val="00260766"/>
    <w:rsid w:val="00260802"/>
    <w:rsid w:val="00261723"/>
    <w:rsid w:val="002617C8"/>
    <w:rsid w:val="002617F3"/>
    <w:rsid w:val="00261925"/>
    <w:rsid w:val="00261A38"/>
    <w:rsid w:val="00263191"/>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4755"/>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2B4"/>
    <w:rsid w:val="002A17C6"/>
    <w:rsid w:val="002A18C1"/>
    <w:rsid w:val="002A19C7"/>
    <w:rsid w:val="002A1D8D"/>
    <w:rsid w:val="002A2459"/>
    <w:rsid w:val="002A2822"/>
    <w:rsid w:val="002A3A9F"/>
    <w:rsid w:val="002A3D1E"/>
    <w:rsid w:val="002A4265"/>
    <w:rsid w:val="002A4AC0"/>
    <w:rsid w:val="002A50DF"/>
    <w:rsid w:val="002A51E3"/>
    <w:rsid w:val="002A566E"/>
    <w:rsid w:val="002A586F"/>
    <w:rsid w:val="002A5B83"/>
    <w:rsid w:val="002A611E"/>
    <w:rsid w:val="002A7034"/>
    <w:rsid w:val="002A7E55"/>
    <w:rsid w:val="002B0A65"/>
    <w:rsid w:val="002B0CB2"/>
    <w:rsid w:val="002B0CF8"/>
    <w:rsid w:val="002B138E"/>
    <w:rsid w:val="002B1A68"/>
    <w:rsid w:val="002B1CCA"/>
    <w:rsid w:val="002B210B"/>
    <w:rsid w:val="002B2A87"/>
    <w:rsid w:val="002B2E88"/>
    <w:rsid w:val="002B2EE9"/>
    <w:rsid w:val="002B34DB"/>
    <w:rsid w:val="002B39B4"/>
    <w:rsid w:val="002B3ACD"/>
    <w:rsid w:val="002B3F95"/>
    <w:rsid w:val="002B50AB"/>
    <w:rsid w:val="002B522A"/>
    <w:rsid w:val="002B5E72"/>
    <w:rsid w:val="002B60CC"/>
    <w:rsid w:val="002B626F"/>
    <w:rsid w:val="002B64C4"/>
    <w:rsid w:val="002B7727"/>
    <w:rsid w:val="002B7EB0"/>
    <w:rsid w:val="002C006A"/>
    <w:rsid w:val="002C1258"/>
    <w:rsid w:val="002C17A8"/>
    <w:rsid w:val="002C2C44"/>
    <w:rsid w:val="002C4E86"/>
    <w:rsid w:val="002C53B8"/>
    <w:rsid w:val="002C54C1"/>
    <w:rsid w:val="002C5561"/>
    <w:rsid w:val="002C5E97"/>
    <w:rsid w:val="002C6278"/>
    <w:rsid w:val="002C6480"/>
    <w:rsid w:val="002C661C"/>
    <w:rsid w:val="002C6793"/>
    <w:rsid w:val="002C6ABC"/>
    <w:rsid w:val="002C72B3"/>
    <w:rsid w:val="002C78B4"/>
    <w:rsid w:val="002C7B23"/>
    <w:rsid w:val="002C7FDB"/>
    <w:rsid w:val="002D04FB"/>
    <w:rsid w:val="002D07BF"/>
    <w:rsid w:val="002D07E2"/>
    <w:rsid w:val="002D14AB"/>
    <w:rsid w:val="002D1B50"/>
    <w:rsid w:val="002D1D7F"/>
    <w:rsid w:val="002D21D8"/>
    <w:rsid w:val="002D381A"/>
    <w:rsid w:val="002D5122"/>
    <w:rsid w:val="002D5AAD"/>
    <w:rsid w:val="002D5CA9"/>
    <w:rsid w:val="002D60BF"/>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4CA2"/>
    <w:rsid w:val="002F6672"/>
    <w:rsid w:val="002F6A58"/>
    <w:rsid w:val="002F70BE"/>
    <w:rsid w:val="002F717F"/>
    <w:rsid w:val="002F7EB1"/>
    <w:rsid w:val="0030115E"/>
    <w:rsid w:val="00301CAE"/>
    <w:rsid w:val="00302138"/>
    <w:rsid w:val="00302A6E"/>
    <w:rsid w:val="003034A8"/>
    <w:rsid w:val="0030357A"/>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415"/>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0B99"/>
    <w:rsid w:val="0033103B"/>
    <w:rsid w:val="003310F0"/>
    <w:rsid w:val="00331182"/>
    <w:rsid w:val="003323B5"/>
    <w:rsid w:val="00332AB2"/>
    <w:rsid w:val="00332C60"/>
    <w:rsid w:val="00333B87"/>
    <w:rsid w:val="00333D81"/>
    <w:rsid w:val="003342E1"/>
    <w:rsid w:val="003343F8"/>
    <w:rsid w:val="00335189"/>
    <w:rsid w:val="0033550F"/>
    <w:rsid w:val="00335DF1"/>
    <w:rsid w:val="0033678D"/>
    <w:rsid w:val="003367B5"/>
    <w:rsid w:val="00337355"/>
    <w:rsid w:val="003373DB"/>
    <w:rsid w:val="0033777C"/>
    <w:rsid w:val="0033795C"/>
    <w:rsid w:val="0034018E"/>
    <w:rsid w:val="00340192"/>
    <w:rsid w:val="0034062D"/>
    <w:rsid w:val="0034068A"/>
    <w:rsid w:val="00340692"/>
    <w:rsid w:val="00340EE0"/>
    <w:rsid w:val="00340FFA"/>
    <w:rsid w:val="003412B1"/>
    <w:rsid w:val="003415B6"/>
    <w:rsid w:val="00341B71"/>
    <w:rsid w:val="00342322"/>
    <w:rsid w:val="003426BF"/>
    <w:rsid w:val="00342A21"/>
    <w:rsid w:val="00342AA1"/>
    <w:rsid w:val="00342CB9"/>
    <w:rsid w:val="00343032"/>
    <w:rsid w:val="00343533"/>
    <w:rsid w:val="00343553"/>
    <w:rsid w:val="00343A5B"/>
    <w:rsid w:val="00343ADA"/>
    <w:rsid w:val="00343C3E"/>
    <w:rsid w:val="00343C73"/>
    <w:rsid w:val="00343DE8"/>
    <w:rsid w:val="00343FE5"/>
    <w:rsid w:val="00344637"/>
    <w:rsid w:val="00344BEF"/>
    <w:rsid w:val="00344C69"/>
    <w:rsid w:val="00344F82"/>
    <w:rsid w:val="00345AA4"/>
    <w:rsid w:val="003466A3"/>
    <w:rsid w:val="00346C68"/>
    <w:rsid w:val="0034709A"/>
    <w:rsid w:val="0034712C"/>
    <w:rsid w:val="0034750F"/>
    <w:rsid w:val="00347598"/>
    <w:rsid w:val="0034783E"/>
    <w:rsid w:val="00350615"/>
    <w:rsid w:val="00350BED"/>
    <w:rsid w:val="00350E1F"/>
    <w:rsid w:val="003521A2"/>
    <w:rsid w:val="00352541"/>
    <w:rsid w:val="00354B78"/>
    <w:rsid w:val="00355BB3"/>
    <w:rsid w:val="00355EDF"/>
    <w:rsid w:val="0035658A"/>
    <w:rsid w:val="00357475"/>
    <w:rsid w:val="00357ADD"/>
    <w:rsid w:val="00357DC7"/>
    <w:rsid w:val="00360444"/>
    <w:rsid w:val="00360501"/>
    <w:rsid w:val="0036051A"/>
    <w:rsid w:val="003605F6"/>
    <w:rsid w:val="003606BD"/>
    <w:rsid w:val="00361551"/>
    <w:rsid w:val="003618E3"/>
    <w:rsid w:val="00361D6F"/>
    <w:rsid w:val="003626EB"/>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6BA7"/>
    <w:rsid w:val="00377222"/>
    <w:rsid w:val="003778BE"/>
    <w:rsid w:val="003779A2"/>
    <w:rsid w:val="003800AF"/>
    <w:rsid w:val="0038139C"/>
    <w:rsid w:val="0038192D"/>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4FFB"/>
    <w:rsid w:val="0039545C"/>
    <w:rsid w:val="003959F6"/>
    <w:rsid w:val="003963D1"/>
    <w:rsid w:val="00396DE4"/>
    <w:rsid w:val="00396E8A"/>
    <w:rsid w:val="003979FF"/>
    <w:rsid w:val="00397CB6"/>
    <w:rsid w:val="003A05B0"/>
    <w:rsid w:val="003A0A19"/>
    <w:rsid w:val="003A0AC5"/>
    <w:rsid w:val="003A0AD2"/>
    <w:rsid w:val="003A0D0D"/>
    <w:rsid w:val="003A0DE2"/>
    <w:rsid w:val="003A16B8"/>
    <w:rsid w:val="003A1A1A"/>
    <w:rsid w:val="003A1ED1"/>
    <w:rsid w:val="003A2584"/>
    <w:rsid w:val="003A2654"/>
    <w:rsid w:val="003A29A9"/>
    <w:rsid w:val="003A2D48"/>
    <w:rsid w:val="003A2FDC"/>
    <w:rsid w:val="003A3116"/>
    <w:rsid w:val="003A3196"/>
    <w:rsid w:val="003A337E"/>
    <w:rsid w:val="003A3FB0"/>
    <w:rsid w:val="003A44C6"/>
    <w:rsid w:val="003A4E63"/>
    <w:rsid w:val="003A5367"/>
    <w:rsid w:val="003A54A7"/>
    <w:rsid w:val="003A5D49"/>
    <w:rsid w:val="003A6388"/>
    <w:rsid w:val="003A6FB1"/>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261"/>
    <w:rsid w:val="003B55DE"/>
    <w:rsid w:val="003B5DF2"/>
    <w:rsid w:val="003B6D97"/>
    <w:rsid w:val="003B7226"/>
    <w:rsid w:val="003B74E1"/>
    <w:rsid w:val="003B791E"/>
    <w:rsid w:val="003B7E95"/>
    <w:rsid w:val="003B7EA4"/>
    <w:rsid w:val="003C0AA6"/>
    <w:rsid w:val="003C1379"/>
    <w:rsid w:val="003C181E"/>
    <w:rsid w:val="003C1F09"/>
    <w:rsid w:val="003C2524"/>
    <w:rsid w:val="003C28CB"/>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088C"/>
    <w:rsid w:val="003D1078"/>
    <w:rsid w:val="003D10F7"/>
    <w:rsid w:val="003D129F"/>
    <w:rsid w:val="003D2C66"/>
    <w:rsid w:val="003D4284"/>
    <w:rsid w:val="003D4382"/>
    <w:rsid w:val="003D43E5"/>
    <w:rsid w:val="003D47AF"/>
    <w:rsid w:val="003D4C30"/>
    <w:rsid w:val="003D5314"/>
    <w:rsid w:val="003D57A2"/>
    <w:rsid w:val="003D584E"/>
    <w:rsid w:val="003D60DC"/>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ECE"/>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327"/>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55"/>
    <w:rsid w:val="00432C72"/>
    <w:rsid w:val="00433207"/>
    <w:rsid w:val="0043396E"/>
    <w:rsid w:val="00433A09"/>
    <w:rsid w:val="004350B5"/>
    <w:rsid w:val="0043521E"/>
    <w:rsid w:val="00435447"/>
    <w:rsid w:val="00435546"/>
    <w:rsid w:val="00435EA4"/>
    <w:rsid w:val="00435EDE"/>
    <w:rsid w:val="004367CD"/>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131"/>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6C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BBA"/>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903"/>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910"/>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0738"/>
    <w:rsid w:val="004E1325"/>
    <w:rsid w:val="004E13D4"/>
    <w:rsid w:val="004E1905"/>
    <w:rsid w:val="004E1E6B"/>
    <w:rsid w:val="004E2308"/>
    <w:rsid w:val="004E2404"/>
    <w:rsid w:val="004E25E8"/>
    <w:rsid w:val="004E2628"/>
    <w:rsid w:val="004E2A2E"/>
    <w:rsid w:val="004E2F37"/>
    <w:rsid w:val="004E39CB"/>
    <w:rsid w:val="004E3BF3"/>
    <w:rsid w:val="004E4437"/>
    <w:rsid w:val="004E4A16"/>
    <w:rsid w:val="004E52AA"/>
    <w:rsid w:val="004E54DA"/>
    <w:rsid w:val="004E5811"/>
    <w:rsid w:val="004E6DE7"/>
    <w:rsid w:val="004E6F11"/>
    <w:rsid w:val="004E6FA6"/>
    <w:rsid w:val="004E7DB2"/>
    <w:rsid w:val="004EE66A"/>
    <w:rsid w:val="004F0A3B"/>
    <w:rsid w:val="004F0A8F"/>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B6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713"/>
    <w:rsid w:val="00521DA7"/>
    <w:rsid w:val="00521DFE"/>
    <w:rsid w:val="00522127"/>
    <w:rsid w:val="00523E99"/>
    <w:rsid w:val="0052410E"/>
    <w:rsid w:val="00524710"/>
    <w:rsid w:val="0052509B"/>
    <w:rsid w:val="00525315"/>
    <w:rsid w:val="005259D4"/>
    <w:rsid w:val="00525A84"/>
    <w:rsid w:val="00525BE2"/>
    <w:rsid w:val="005268EB"/>
    <w:rsid w:val="00526B87"/>
    <w:rsid w:val="00526C3D"/>
    <w:rsid w:val="005273E0"/>
    <w:rsid w:val="005276CE"/>
    <w:rsid w:val="00527848"/>
    <w:rsid w:val="00527D57"/>
    <w:rsid w:val="00530AE8"/>
    <w:rsid w:val="00530E6B"/>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9AD"/>
    <w:rsid w:val="00540A4E"/>
    <w:rsid w:val="0054131A"/>
    <w:rsid w:val="0054188D"/>
    <w:rsid w:val="00541DB9"/>
    <w:rsid w:val="00542A36"/>
    <w:rsid w:val="005434D7"/>
    <w:rsid w:val="0054384E"/>
    <w:rsid w:val="00544C09"/>
    <w:rsid w:val="00545B8E"/>
    <w:rsid w:val="0054646D"/>
    <w:rsid w:val="00547069"/>
    <w:rsid w:val="005478F0"/>
    <w:rsid w:val="0055057F"/>
    <w:rsid w:val="00550B4B"/>
    <w:rsid w:val="00551646"/>
    <w:rsid w:val="00551CE8"/>
    <w:rsid w:val="00551F75"/>
    <w:rsid w:val="005520B4"/>
    <w:rsid w:val="005522B9"/>
    <w:rsid w:val="00552879"/>
    <w:rsid w:val="00552F78"/>
    <w:rsid w:val="00553389"/>
    <w:rsid w:val="005539FC"/>
    <w:rsid w:val="00553D9A"/>
    <w:rsid w:val="00553D9B"/>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5E5"/>
    <w:rsid w:val="0056373B"/>
    <w:rsid w:val="0056383C"/>
    <w:rsid w:val="00564913"/>
    <w:rsid w:val="00564978"/>
    <w:rsid w:val="005652D1"/>
    <w:rsid w:val="00565AD2"/>
    <w:rsid w:val="0056638F"/>
    <w:rsid w:val="005663FC"/>
    <w:rsid w:val="00566D73"/>
    <w:rsid w:val="00567C15"/>
    <w:rsid w:val="00570B5A"/>
    <w:rsid w:val="00570DD6"/>
    <w:rsid w:val="00570E23"/>
    <w:rsid w:val="0057154B"/>
    <w:rsid w:val="0057249A"/>
    <w:rsid w:val="00572580"/>
    <w:rsid w:val="00572663"/>
    <w:rsid w:val="00572EE5"/>
    <w:rsid w:val="00573B09"/>
    <w:rsid w:val="00573BD8"/>
    <w:rsid w:val="00575326"/>
    <w:rsid w:val="0057585B"/>
    <w:rsid w:val="00575FA2"/>
    <w:rsid w:val="00576256"/>
    <w:rsid w:val="005762B2"/>
    <w:rsid w:val="0057740B"/>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18"/>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3DE"/>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946"/>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39F"/>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734"/>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3B24"/>
    <w:rsid w:val="005E47F7"/>
    <w:rsid w:val="005E538B"/>
    <w:rsid w:val="005E5528"/>
    <w:rsid w:val="005E587B"/>
    <w:rsid w:val="005E60E9"/>
    <w:rsid w:val="005E6642"/>
    <w:rsid w:val="005E6A50"/>
    <w:rsid w:val="005E6C5D"/>
    <w:rsid w:val="005E6D43"/>
    <w:rsid w:val="005E7043"/>
    <w:rsid w:val="005E753C"/>
    <w:rsid w:val="005E75AD"/>
    <w:rsid w:val="005F0676"/>
    <w:rsid w:val="005F0996"/>
    <w:rsid w:val="005F1E76"/>
    <w:rsid w:val="005F2122"/>
    <w:rsid w:val="005F255F"/>
    <w:rsid w:val="005F2DA8"/>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6B"/>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7E0"/>
    <w:rsid w:val="00634E98"/>
    <w:rsid w:val="00635279"/>
    <w:rsid w:val="00635B69"/>
    <w:rsid w:val="00636593"/>
    <w:rsid w:val="00640298"/>
    <w:rsid w:val="00640A36"/>
    <w:rsid w:val="00640D81"/>
    <w:rsid w:val="00640F39"/>
    <w:rsid w:val="00640F57"/>
    <w:rsid w:val="006414FF"/>
    <w:rsid w:val="0064195C"/>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697"/>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05"/>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32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2A9B"/>
    <w:rsid w:val="006A3CAE"/>
    <w:rsid w:val="006A497E"/>
    <w:rsid w:val="006A4E44"/>
    <w:rsid w:val="006A51E4"/>
    <w:rsid w:val="006A5C69"/>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6FF"/>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707"/>
    <w:rsid w:val="006D3A60"/>
    <w:rsid w:val="006D3CFA"/>
    <w:rsid w:val="006D3DD5"/>
    <w:rsid w:val="006D4135"/>
    <w:rsid w:val="006D425F"/>
    <w:rsid w:val="006D472D"/>
    <w:rsid w:val="006D4818"/>
    <w:rsid w:val="006D49B7"/>
    <w:rsid w:val="006D6610"/>
    <w:rsid w:val="006D695E"/>
    <w:rsid w:val="006D6EBB"/>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1C23"/>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5B82"/>
    <w:rsid w:val="007164C4"/>
    <w:rsid w:val="007166B3"/>
    <w:rsid w:val="00716ABD"/>
    <w:rsid w:val="0071708F"/>
    <w:rsid w:val="0071709D"/>
    <w:rsid w:val="00720342"/>
    <w:rsid w:val="00720EA6"/>
    <w:rsid w:val="007214E3"/>
    <w:rsid w:val="00721C76"/>
    <w:rsid w:val="00721F24"/>
    <w:rsid w:val="00722252"/>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07B"/>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99E"/>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095F"/>
    <w:rsid w:val="00771D84"/>
    <w:rsid w:val="007725B4"/>
    <w:rsid w:val="00772D94"/>
    <w:rsid w:val="00772F50"/>
    <w:rsid w:val="00773785"/>
    <w:rsid w:val="0077505F"/>
    <w:rsid w:val="00775259"/>
    <w:rsid w:val="00776216"/>
    <w:rsid w:val="007763D6"/>
    <w:rsid w:val="00776572"/>
    <w:rsid w:val="0077738D"/>
    <w:rsid w:val="007774C2"/>
    <w:rsid w:val="00777ADF"/>
    <w:rsid w:val="00777DEE"/>
    <w:rsid w:val="00781AD8"/>
    <w:rsid w:val="00782A77"/>
    <w:rsid w:val="00782B72"/>
    <w:rsid w:val="00784BBE"/>
    <w:rsid w:val="00784CC4"/>
    <w:rsid w:val="00786098"/>
    <w:rsid w:val="00786EB8"/>
    <w:rsid w:val="00787D28"/>
    <w:rsid w:val="0079000C"/>
    <w:rsid w:val="00790033"/>
    <w:rsid w:val="00790B29"/>
    <w:rsid w:val="00790B3E"/>
    <w:rsid w:val="00790D7B"/>
    <w:rsid w:val="00790D93"/>
    <w:rsid w:val="007910C5"/>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3E06"/>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57CF"/>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1FDD"/>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174"/>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4BA"/>
    <w:rsid w:val="00847E19"/>
    <w:rsid w:val="00847E31"/>
    <w:rsid w:val="008508B3"/>
    <w:rsid w:val="00850CD3"/>
    <w:rsid w:val="0085112C"/>
    <w:rsid w:val="00851170"/>
    <w:rsid w:val="00851263"/>
    <w:rsid w:val="0085183E"/>
    <w:rsid w:val="00852FCF"/>
    <w:rsid w:val="008536D6"/>
    <w:rsid w:val="00853766"/>
    <w:rsid w:val="008542FC"/>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60"/>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051"/>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3F9A"/>
    <w:rsid w:val="008941DB"/>
    <w:rsid w:val="008944F8"/>
    <w:rsid w:val="00894546"/>
    <w:rsid w:val="008954D8"/>
    <w:rsid w:val="0089569F"/>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674"/>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C14"/>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2ED"/>
    <w:rsid w:val="009029B0"/>
    <w:rsid w:val="009039B0"/>
    <w:rsid w:val="0090408D"/>
    <w:rsid w:val="00904580"/>
    <w:rsid w:val="00904757"/>
    <w:rsid w:val="00904B36"/>
    <w:rsid w:val="00904C80"/>
    <w:rsid w:val="00904E6B"/>
    <w:rsid w:val="00904FCB"/>
    <w:rsid w:val="009056EC"/>
    <w:rsid w:val="00905E74"/>
    <w:rsid w:val="00906538"/>
    <w:rsid w:val="00906EE8"/>
    <w:rsid w:val="00906EEC"/>
    <w:rsid w:val="0090701B"/>
    <w:rsid w:val="00907635"/>
    <w:rsid w:val="0091038F"/>
    <w:rsid w:val="00910AE9"/>
    <w:rsid w:val="009113C8"/>
    <w:rsid w:val="0091164F"/>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4044"/>
    <w:rsid w:val="00924562"/>
    <w:rsid w:val="0092559F"/>
    <w:rsid w:val="00925C6F"/>
    <w:rsid w:val="0092607C"/>
    <w:rsid w:val="00926081"/>
    <w:rsid w:val="0092675A"/>
    <w:rsid w:val="00926A3D"/>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17FB"/>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1CE"/>
    <w:rsid w:val="00961A98"/>
    <w:rsid w:val="009620E6"/>
    <w:rsid w:val="00962320"/>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67F64"/>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122"/>
    <w:rsid w:val="009772F1"/>
    <w:rsid w:val="00977A6B"/>
    <w:rsid w:val="00977F90"/>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9D5"/>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69"/>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CBD"/>
    <w:rsid w:val="009D63BC"/>
    <w:rsid w:val="009D655A"/>
    <w:rsid w:val="009D65BB"/>
    <w:rsid w:val="009D68FB"/>
    <w:rsid w:val="009D6EE3"/>
    <w:rsid w:val="009D704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E7DF5"/>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1FF"/>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AA1"/>
    <w:rsid w:val="00A04B94"/>
    <w:rsid w:val="00A04CCE"/>
    <w:rsid w:val="00A04D6C"/>
    <w:rsid w:val="00A050F8"/>
    <w:rsid w:val="00A053A2"/>
    <w:rsid w:val="00A055A5"/>
    <w:rsid w:val="00A059F8"/>
    <w:rsid w:val="00A05DD6"/>
    <w:rsid w:val="00A06074"/>
    <w:rsid w:val="00A0626C"/>
    <w:rsid w:val="00A06502"/>
    <w:rsid w:val="00A068A8"/>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2AF8"/>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6C1"/>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665"/>
    <w:rsid w:val="00A36AB7"/>
    <w:rsid w:val="00A374EB"/>
    <w:rsid w:val="00A3768F"/>
    <w:rsid w:val="00A40131"/>
    <w:rsid w:val="00A402A1"/>
    <w:rsid w:val="00A41116"/>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4FEF"/>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CB6"/>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665"/>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D5D"/>
    <w:rsid w:val="00AC2F08"/>
    <w:rsid w:val="00AC3031"/>
    <w:rsid w:val="00AC35B2"/>
    <w:rsid w:val="00AC3CBD"/>
    <w:rsid w:val="00AC4B39"/>
    <w:rsid w:val="00AC4F34"/>
    <w:rsid w:val="00AC5059"/>
    <w:rsid w:val="00AC50BC"/>
    <w:rsid w:val="00AC5259"/>
    <w:rsid w:val="00AC6104"/>
    <w:rsid w:val="00AC63AC"/>
    <w:rsid w:val="00AC6EC2"/>
    <w:rsid w:val="00AC6FBC"/>
    <w:rsid w:val="00AC6FC6"/>
    <w:rsid w:val="00AD0265"/>
    <w:rsid w:val="00AD047A"/>
    <w:rsid w:val="00AD0DE9"/>
    <w:rsid w:val="00AD13C0"/>
    <w:rsid w:val="00AD1D39"/>
    <w:rsid w:val="00AD1F3E"/>
    <w:rsid w:val="00AD2036"/>
    <w:rsid w:val="00AD22E3"/>
    <w:rsid w:val="00AD2971"/>
    <w:rsid w:val="00AD4439"/>
    <w:rsid w:val="00AD4827"/>
    <w:rsid w:val="00AD5FE2"/>
    <w:rsid w:val="00AD76F2"/>
    <w:rsid w:val="00AD7D03"/>
    <w:rsid w:val="00AE0191"/>
    <w:rsid w:val="00AE1224"/>
    <w:rsid w:val="00AE12C5"/>
    <w:rsid w:val="00AE13EB"/>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6A"/>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1752C"/>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029"/>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5FE"/>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5751C"/>
    <w:rsid w:val="00B60232"/>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26D"/>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688F"/>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A02"/>
    <w:rsid w:val="00B93BA2"/>
    <w:rsid w:val="00B93D60"/>
    <w:rsid w:val="00B943EA"/>
    <w:rsid w:val="00B94AB2"/>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630"/>
    <w:rsid w:val="00BB3940"/>
    <w:rsid w:val="00BB4389"/>
    <w:rsid w:val="00BB44E0"/>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0ABA"/>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3B61"/>
    <w:rsid w:val="00BE44F2"/>
    <w:rsid w:val="00BE4BA9"/>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3FC"/>
    <w:rsid w:val="00C0247E"/>
    <w:rsid w:val="00C02A99"/>
    <w:rsid w:val="00C03F48"/>
    <w:rsid w:val="00C03F51"/>
    <w:rsid w:val="00C04071"/>
    <w:rsid w:val="00C0422A"/>
    <w:rsid w:val="00C0501B"/>
    <w:rsid w:val="00C05C5B"/>
    <w:rsid w:val="00C05DDE"/>
    <w:rsid w:val="00C0648F"/>
    <w:rsid w:val="00C06812"/>
    <w:rsid w:val="00C07ADD"/>
    <w:rsid w:val="00C10466"/>
    <w:rsid w:val="00C10CC7"/>
    <w:rsid w:val="00C1112B"/>
    <w:rsid w:val="00C111ED"/>
    <w:rsid w:val="00C11CD0"/>
    <w:rsid w:val="00C11DF8"/>
    <w:rsid w:val="00C11F38"/>
    <w:rsid w:val="00C13225"/>
    <w:rsid w:val="00C136A2"/>
    <w:rsid w:val="00C141C9"/>
    <w:rsid w:val="00C149DC"/>
    <w:rsid w:val="00C14C86"/>
    <w:rsid w:val="00C14D6F"/>
    <w:rsid w:val="00C150EB"/>
    <w:rsid w:val="00C15313"/>
    <w:rsid w:val="00C15A5F"/>
    <w:rsid w:val="00C15E5C"/>
    <w:rsid w:val="00C15F63"/>
    <w:rsid w:val="00C176C5"/>
    <w:rsid w:val="00C17715"/>
    <w:rsid w:val="00C17B48"/>
    <w:rsid w:val="00C17E55"/>
    <w:rsid w:val="00C20227"/>
    <w:rsid w:val="00C202B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44F"/>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0BA9"/>
    <w:rsid w:val="00C816C8"/>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87BCB"/>
    <w:rsid w:val="00C90404"/>
    <w:rsid w:val="00C90A32"/>
    <w:rsid w:val="00C912FD"/>
    <w:rsid w:val="00C91A3F"/>
    <w:rsid w:val="00C92316"/>
    <w:rsid w:val="00C92547"/>
    <w:rsid w:val="00C926FD"/>
    <w:rsid w:val="00C92C01"/>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47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25E"/>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88E"/>
    <w:rsid w:val="00D03CB9"/>
    <w:rsid w:val="00D04533"/>
    <w:rsid w:val="00D04573"/>
    <w:rsid w:val="00D04940"/>
    <w:rsid w:val="00D04949"/>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F5B"/>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14BB"/>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5E80"/>
    <w:rsid w:val="00D66234"/>
    <w:rsid w:val="00D66935"/>
    <w:rsid w:val="00D66C59"/>
    <w:rsid w:val="00D67313"/>
    <w:rsid w:val="00D67947"/>
    <w:rsid w:val="00D702CA"/>
    <w:rsid w:val="00D70636"/>
    <w:rsid w:val="00D71230"/>
    <w:rsid w:val="00D722C4"/>
    <w:rsid w:val="00D7313C"/>
    <w:rsid w:val="00D735D0"/>
    <w:rsid w:val="00D738D2"/>
    <w:rsid w:val="00D739BF"/>
    <w:rsid w:val="00D74118"/>
    <w:rsid w:val="00D745A8"/>
    <w:rsid w:val="00D74693"/>
    <w:rsid w:val="00D74696"/>
    <w:rsid w:val="00D74B67"/>
    <w:rsid w:val="00D75688"/>
    <w:rsid w:val="00D757BC"/>
    <w:rsid w:val="00D7589B"/>
    <w:rsid w:val="00D760A2"/>
    <w:rsid w:val="00D76E6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9C7"/>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2A79"/>
    <w:rsid w:val="00DD369A"/>
    <w:rsid w:val="00DD3A14"/>
    <w:rsid w:val="00DD46E9"/>
    <w:rsid w:val="00DD4EF1"/>
    <w:rsid w:val="00DD52BE"/>
    <w:rsid w:val="00DD6CD3"/>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1E11"/>
    <w:rsid w:val="00DF2420"/>
    <w:rsid w:val="00DF280B"/>
    <w:rsid w:val="00DF28B7"/>
    <w:rsid w:val="00DF2EAD"/>
    <w:rsid w:val="00DF3079"/>
    <w:rsid w:val="00DF3345"/>
    <w:rsid w:val="00DF383D"/>
    <w:rsid w:val="00DF43E8"/>
    <w:rsid w:val="00DF4B3E"/>
    <w:rsid w:val="00DF5745"/>
    <w:rsid w:val="00DF58E2"/>
    <w:rsid w:val="00DF5F4F"/>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1DF7"/>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444"/>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1B1A"/>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45"/>
    <w:rsid w:val="00E812F5"/>
    <w:rsid w:val="00E8154B"/>
    <w:rsid w:val="00E82968"/>
    <w:rsid w:val="00E8357D"/>
    <w:rsid w:val="00E8373C"/>
    <w:rsid w:val="00E83967"/>
    <w:rsid w:val="00E839AD"/>
    <w:rsid w:val="00E83E51"/>
    <w:rsid w:val="00E83FCE"/>
    <w:rsid w:val="00E84570"/>
    <w:rsid w:val="00E846CA"/>
    <w:rsid w:val="00E8487A"/>
    <w:rsid w:val="00E85726"/>
    <w:rsid w:val="00E85A18"/>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9EE"/>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4C64"/>
    <w:rsid w:val="00EA539E"/>
    <w:rsid w:val="00EA5F80"/>
    <w:rsid w:val="00EA641F"/>
    <w:rsid w:val="00EA64F1"/>
    <w:rsid w:val="00EA670C"/>
    <w:rsid w:val="00EA6A5A"/>
    <w:rsid w:val="00EA6F05"/>
    <w:rsid w:val="00EA714D"/>
    <w:rsid w:val="00EA7386"/>
    <w:rsid w:val="00EB01C3"/>
    <w:rsid w:val="00EB0271"/>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594"/>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2A17"/>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4B73"/>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1EB"/>
    <w:rsid w:val="00F11525"/>
    <w:rsid w:val="00F11BAF"/>
    <w:rsid w:val="00F11CE3"/>
    <w:rsid w:val="00F12825"/>
    <w:rsid w:val="00F132DC"/>
    <w:rsid w:val="00F135D1"/>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591"/>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29E"/>
    <w:rsid w:val="00F349D4"/>
    <w:rsid w:val="00F34C4A"/>
    <w:rsid w:val="00F356D2"/>
    <w:rsid w:val="00F35A48"/>
    <w:rsid w:val="00F35C3B"/>
    <w:rsid w:val="00F365A8"/>
    <w:rsid w:val="00F3697D"/>
    <w:rsid w:val="00F36A95"/>
    <w:rsid w:val="00F36F01"/>
    <w:rsid w:val="00F37209"/>
    <w:rsid w:val="00F37349"/>
    <w:rsid w:val="00F37D6D"/>
    <w:rsid w:val="00F404A7"/>
    <w:rsid w:val="00F405C9"/>
    <w:rsid w:val="00F40A19"/>
    <w:rsid w:val="00F40C29"/>
    <w:rsid w:val="00F41402"/>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667"/>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5C0C"/>
    <w:rsid w:val="00FA6905"/>
    <w:rsid w:val="00FA7A01"/>
    <w:rsid w:val="00FB03E9"/>
    <w:rsid w:val="00FB08DC"/>
    <w:rsid w:val="00FB1250"/>
    <w:rsid w:val="00FB1807"/>
    <w:rsid w:val="00FB231E"/>
    <w:rsid w:val="00FB28CB"/>
    <w:rsid w:val="00FB2F2E"/>
    <w:rsid w:val="00FB37C3"/>
    <w:rsid w:val="00FB4456"/>
    <w:rsid w:val="00FB4517"/>
    <w:rsid w:val="00FB477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C023FC"/>
    <w:pPr>
      <w:numPr>
        <w:numId w:val="14"/>
      </w:numPr>
      <w:tabs>
        <w:tab w:val="left" w:pos="567"/>
      </w:tabs>
      <w:spacing w:before="240"/>
      <w:ind w:left="0" w:firstLine="0"/>
      <w:jc w:val="both"/>
    </w:pPr>
    <w:rPr>
      <w:rFonts w:ascii="Times New Roman" w:hAnsi="Times New Roman" w:cs="Times New Roman"/>
      <w:color w:val="auto"/>
      <w:sz w:val="24"/>
      <w:szCs w:val="24"/>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C023FC"/>
    <w:rPr>
      <w:rFonts w:asciiTheme="majorHAnsi" w:eastAsiaTheme="majorEastAsia" w:hAnsiTheme="majorHAnsi" w:cstheme="majorBidi"/>
      <w:b/>
      <w:bCs/>
      <w:color w:val="17365D" w:themeColor="text2" w:themeShade="BF"/>
      <w:spacing w:val="5"/>
      <w:kern w:val="28"/>
      <w:sz w:val="24"/>
      <w:szCs w:val="24"/>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9"/>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9"/>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List I Paragraph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styleId="Recuodecorpodetexto">
    <w:name w:val="Body Text Indent"/>
    <w:basedOn w:val="Normal"/>
    <w:link w:val="RecuodecorpodetextoChar"/>
    <w:semiHidden/>
    <w:unhideWhenUsed/>
    <w:rsid w:val="004E6DE7"/>
    <w:pPr>
      <w:spacing w:after="120"/>
      <w:ind w:left="283"/>
    </w:pPr>
  </w:style>
  <w:style w:type="character" w:customStyle="1" w:styleId="RecuodecorpodetextoChar">
    <w:name w:val="Recuo de corpo de texto Char"/>
    <w:basedOn w:val="Fontepargpadro"/>
    <w:link w:val="Recuodecorpodetexto"/>
    <w:semiHidden/>
    <w:rsid w:val="004E6DE7"/>
    <w:rPr>
      <w:rFonts w:ascii="Ecofont_Spranq_eco_Sans" w:hAnsi="Ecofont_Spranq_eco_Sans" w:cs="Tahoma"/>
      <w:sz w:val="24"/>
      <w:szCs w:val="24"/>
      <w:lang w:eastAsia="pt-BR"/>
    </w:rPr>
  </w:style>
  <w:style w:type="paragraph" w:customStyle="1" w:styleId="NormalArial">
    <w:name w:val="Normal + Arial"/>
    <w:aliases w:val="Justificado"/>
    <w:basedOn w:val="Normal"/>
    <w:rsid w:val="004E6DE7"/>
    <w:pPr>
      <w:numPr>
        <w:numId w:val="8"/>
      </w:numPr>
      <w:ind w:left="714" w:hanging="357"/>
      <w:jc w:val="both"/>
    </w:pPr>
    <w:rPr>
      <w:rFonts w:ascii="Arial" w:eastAsia="Times New Roman" w:hAnsi="Arial" w:cs="Arial"/>
      <w:color w:val="000000"/>
    </w:rPr>
  </w:style>
  <w:style w:type="paragraph" w:customStyle="1" w:styleId="Recuodecorpodetexto32">
    <w:name w:val="Recuo de corpo de texto 32"/>
    <w:basedOn w:val="Normal"/>
    <w:uiPriority w:val="99"/>
    <w:rsid w:val="00424327"/>
    <w:pPr>
      <w:widowControl w:val="0"/>
      <w:ind w:left="1418" w:hanging="709"/>
      <w:jc w:val="both"/>
    </w:pPr>
    <w:rPr>
      <w:rFonts w:ascii="Arial" w:eastAsia="Times New Roman" w:hAnsi="Arial" w:cs="Times New Roman"/>
      <w:szCs w:val="20"/>
    </w:rPr>
  </w:style>
  <w:style w:type="character" w:customStyle="1" w:styleId="selectable-text">
    <w:name w:val="selectable-text"/>
    <w:basedOn w:val="Fontepargpadro"/>
    <w:rsid w:val="0057740B"/>
  </w:style>
  <w:style w:type="paragraph" w:customStyle="1" w:styleId="TableParagraph">
    <w:name w:val="Table Paragraph"/>
    <w:basedOn w:val="Normal"/>
    <w:uiPriority w:val="1"/>
    <w:qFormat/>
    <w:rsid w:val="0057740B"/>
    <w:pPr>
      <w:widowControl w:val="0"/>
      <w:autoSpaceDE w:val="0"/>
      <w:autoSpaceDN w:val="0"/>
    </w:pPr>
    <w:rPr>
      <w:rFonts w:ascii="Calibri Light" w:eastAsia="Calibri Light" w:hAnsi="Calibri Light" w:cs="Calibri Light"/>
      <w:sz w:val="22"/>
      <w:szCs w:val="22"/>
      <w:lang w:val="pt-PT" w:eastAsia="en-US"/>
    </w:rPr>
  </w:style>
  <w:style w:type="paragraph" w:customStyle="1" w:styleId="Default">
    <w:name w:val="Default"/>
    <w:rsid w:val="00FB4776"/>
    <w:pPr>
      <w:autoSpaceDE w:val="0"/>
      <w:autoSpaceDN w:val="0"/>
      <w:adjustRightInd w:val="0"/>
    </w:pPr>
    <w:rPr>
      <w:color w:val="000000"/>
      <w:sz w:val="24"/>
      <w:szCs w:val="24"/>
      <w:lang w:eastAsia="pt-BR"/>
    </w:rPr>
  </w:style>
  <w:style w:type="table" w:customStyle="1" w:styleId="Tabelacomgrade1">
    <w:name w:val="Tabela com grade1"/>
    <w:basedOn w:val="Tabelanormal"/>
    <w:next w:val="Tabelacomgrade"/>
    <w:uiPriority w:val="39"/>
    <w:rsid w:val="004B2903"/>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1938872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compras/pt-br/acesso-a-informacao/legislacao/instrucoes-normativas/instrucao-normativa-no-01-de-19-de-janeiro-de-2010" TargetMode="External"/><Relationship Id="rId26" Type="http://schemas.openxmlformats.org/officeDocument/2006/relationships/hyperlink" Target="https://www.gov.br/compras/pt-br/acesso-a-informacao/legislacao/instrucoes-normativas/instrucao-normativa-no-01-de-19-de-janeiro-de-2010"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ibama.gov.br/phocadownload/sinaflor/2018/2018-06-13-Ibama-IN-IBAMA-21-24-12-2014-SINAFLOR-DOF-compilada.pdf" TargetMode="External"/><Relationship Id="rId34" Type="http://schemas.openxmlformats.org/officeDocument/2006/relationships/hyperlink" Target="http://www.planalto.gov.br/ccivil_03/_ato2019-2022/2021/lei/L14133.htm" TargetMode="External"/><Relationship Id="rId42" Type="http://schemas.openxmlformats.org/officeDocument/2006/relationships/footer" Target="footer1.xml"/><Relationship Id="rId47" Type="http://schemas.openxmlformats.org/officeDocument/2006/relationships/glossaryDocument" Target="glossary/document.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ipaam.am.gov.br/wp-content/uploads/2021/01/Conama-382-Poluentes-atmosfericos.pdf"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1/lei/l12527.htm"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cetesb.sp.gov.br/licenciamento/documentos/2002_Res_CONAMA_307.pd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s://www.planalto.gov.br/ccivil_03/leis/l6938.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compras/pt-br/acesso-a-informacao/legislacao/instrucoes-normativas/instrucao-normativa-no-01-de-19-de-janeiro-de-2010"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oter" Target="footer2.xm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lanalto.gov.br/ccivil_03/leis/l8078compilado.htm" TargetMode="External"/><Relationship Id="rId17" Type="http://schemas.openxmlformats.org/officeDocument/2006/relationships/hyperlink" Target="http://www.planalto.gov.br/ccivil_03/_ato2004-2006/2006/decreto/d5975.htm" TargetMode="External"/><Relationship Id="rId25" Type="http://schemas.openxmlformats.org/officeDocument/2006/relationships/hyperlink" Target="http://www.ibama.gov.br/sophia/cnia/legislacao/MMA/RE0001-080390.PDF" TargetMode="External"/><Relationship Id="rId33" Type="http://schemas.openxmlformats.org/officeDocument/2006/relationships/hyperlink" Target="https://www.planalto.gov.br/ccivil_03/leis/l8078compilado.htm" TargetMode="External"/><Relationship Id="rId38" Type="http://schemas.openxmlformats.org/officeDocument/2006/relationships/hyperlink" Target="https://www.planalto.gov.br/ccivil_03/_ato2011-2014/2012/decreto/d7724.htm" TargetMode="External"/><Relationship Id="rId46" Type="http://schemas.openxmlformats.org/officeDocument/2006/relationships/fontTable" Target="fontTable.xml"/><Relationship Id="rId20" Type="http://schemas.openxmlformats.org/officeDocument/2006/relationships/hyperlink" Target="http://www.ibama.gov.br/component/legislacao/?view=legislacao&amp;legislacao=112647" TargetMode="External"/><Relationship Id="rId41"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D50E4B403024B8DAAAC97FDDC6A8BFC"/>
        <w:category>
          <w:name w:val="Geral"/>
          <w:gallery w:val="placeholder"/>
        </w:category>
        <w:types>
          <w:type w:val="bbPlcHdr"/>
        </w:types>
        <w:behaviors>
          <w:behavior w:val="content"/>
        </w:behaviors>
        <w:guid w:val="{42F32A7D-DA10-49CF-90DF-4C90DD08E97A}"/>
      </w:docPartPr>
      <w:docPartBody>
        <w:p w:rsidR="00CE7453" w:rsidRDefault="00124031" w:rsidP="00124031">
          <w:pPr>
            <w:pStyle w:val="6D50E4B403024B8DAAAC97FDDC6A8BFC"/>
          </w:pPr>
          <w:r w:rsidRPr="00835914">
            <w:rPr>
              <w:rStyle w:val="TextodoEspaoReservado"/>
            </w:rPr>
            <w:t>[Categoria]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FFA"/>
    <w:rsid w:val="00124031"/>
    <w:rsid w:val="0018224C"/>
    <w:rsid w:val="002135D8"/>
    <w:rsid w:val="00217C61"/>
    <w:rsid w:val="003431E8"/>
    <w:rsid w:val="003B73C9"/>
    <w:rsid w:val="00566A94"/>
    <w:rsid w:val="005C41D1"/>
    <w:rsid w:val="00665C76"/>
    <w:rsid w:val="00806FFA"/>
    <w:rsid w:val="009B53CB"/>
    <w:rsid w:val="00A15590"/>
    <w:rsid w:val="00AA6D4F"/>
    <w:rsid w:val="00B07F4B"/>
    <w:rsid w:val="00B75A9B"/>
    <w:rsid w:val="00BB5F28"/>
    <w:rsid w:val="00C048F3"/>
    <w:rsid w:val="00CE7453"/>
    <w:rsid w:val="00D412C7"/>
    <w:rsid w:val="00E06A52"/>
    <w:rsid w:val="00E46066"/>
    <w:rsid w:val="00E748EB"/>
    <w:rsid w:val="00FD1F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75A9B"/>
    <w:rPr>
      <w:rFonts w:cs="Times New Roman"/>
      <w:color w:val="808080"/>
    </w:rPr>
  </w:style>
  <w:style w:type="paragraph" w:customStyle="1" w:styleId="9116D1162B7341608612A3F15B0F0A4E">
    <w:name w:val="9116D1162B7341608612A3F15B0F0A4E"/>
    <w:rsid w:val="00E46066"/>
  </w:style>
  <w:style w:type="paragraph" w:customStyle="1" w:styleId="88175B4C96B743FF96499C0A60BABFA2">
    <w:name w:val="88175B4C96B743FF96499C0A60BABFA2"/>
    <w:rsid w:val="00566A94"/>
  </w:style>
  <w:style w:type="paragraph" w:customStyle="1" w:styleId="0E9A26C22B554B46A2DA65ACEDCF5196">
    <w:name w:val="0E9A26C22B554B46A2DA65ACEDCF5196"/>
    <w:rsid w:val="00217C61"/>
  </w:style>
  <w:style w:type="paragraph" w:customStyle="1" w:styleId="30F081624B9C4F6481DA51D43DBEC0B9">
    <w:name w:val="30F081624B9C4F6481DA51D43DBEC0B9"/>
    <w:rsid w:val="00217C61"/>
  </w:style>
  <w:style w:type="paragraph" w:customStyle="1" w:styleId="6D50E4B403024B8DAAAC97FDDC6A8BFC">
    <w:name w:val="6D50E4B403024B8DAAAC97FDDC6A8BFC"/>
    <w:rsid w:val="00124031"/>
  </w:style>
  <w:style w:type="paragraph" w:customStyle="1" w:styleId="4DCDEE28ECC3436C920C3A551EF001A1">
    <w:name w:val="4DCDEE28ECC3436C920C3A551EF001A1"/>
    <w:rsid w:val="00B75A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infopath/2007/PartnerControls"/>
    <ds:schemaRef ds:uri="d7c48ea4-4748-4e79-bb61-d51d73419c91"/>
    <ds:schemaRef ds:uri="http://schemas.microsoft.com/office/2006/documentManagement/types"/>
    <ds:schemaRef ds:uri="http://www.w3.org/XML/1998/namespace"/>
    <ds:schemaRef ds:uri="http://purl.org/dc/dcmitype/"/>
    <ds:schemaRef ds:uri="http://purl.org/dc/elements/1.1/"/>
    <ds:schemaRef ds:uri="http://schemas.openxmlformats.org/package/2006/metadata/core-properties"/>
    <ds:schemaRef ds:uri="52c93ea8-e2de-466c-b401-d7fabeb9490e"/>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1250A7-200F-4F6A-80E6-CF6FB429C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5907</Words>
  <Characters>31899</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37731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2023-08-15T20:35:00Z</dcterms:created>
  <dcterms:modified xsi:type="dcterms:W3CDTF">2024-06-19T14:20:00Z</dcterms:modified>
  <cp:category>Contratação de empresa especializada por Concorrência Eletrônica, Menor preço global, ampla concorrência para fornecimento de materiais e mão de obra visando: ITEM 01: Pavimentação da Estrada Rural RS 061, contemplando regularização, adequação, pavimentação e demais itens e especificações constantes em projeto situado na Estrada Rural RS 061 – que interliga os distritos de Jotaesse e Palmitolandia, na Cidade de Tupãssi-PR. Tudo conforme Programa Itaipu Mais que Energia, referente CPP ITAIPU 2023 - Instrumento de Repasse 4127957/2023, em anexo ao Processo.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